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line="360" w:lineRule="auto"/>
        <w:contextualSpacing w:val="0"/>
      </w:pPr>
      <w:r w:rsidDel="00000000" w:rsidR="00000000" w:rsidRPr="00000000">
        <w:rPr>
          <w:rtl w:val="0"/>
        </w:rPr>
        <w:t xml:space="preserve">ECE 480 Team 2</w:t>
      </w:r>
    </w:p>
    <w:p w:rsidR="00000000" w:rsidDel="00000000" w:rsidP="00000000" w:rsidRDefault="00000000" w:rsidRPr="00000000">
      <w:pPr>
        <w:spacing w:line="360" w:lineRule="auto"/>
        <w:contextualSpacing w:val="0"/>
      </w:pPr>
      <w:r w:rsidDel="00000000" w:rsidR="00000000" w:rsidRPr="00000000">
        <w:rPr>
          <w:rtl w:val="0"/>
        </w:rPr>
        <w:t xml:space="preserve">Jacob Kneibel, Kexiang Qian, Nick Saxton, David Zoltowski, and Nick Zuzow</w:t>
      </w:r>
    </w:p>
    <w:p w:rsidR="00000000" w:rsidDel="00000000" w:rsidP="00000000" w:rsidRDefault="00000000" w:rsidRPr="00000000">
      <w:pPr>
        <w:spacing w:line="360" w:lineRule="auto"/>
        <w:contextualSpacing w:val="0"/>
      </w:pPr>
      <w:r w:rsidDel="00000000" w:rsidR="00000000" w:rsidRPr="00000000">
        <w:rPr>
          <w:rtl w:val="0"/>
        </w:rPr>
        <w:t xml:space="preserve">10 April 2015</w:t>
      </w:r>
    </w:p>
    <w:p w:rsidR="00000000" w:rsidDel="00000000" w:rsidP="00000000" w:rsidRDefault="00000000" w:rsidRPr="00000000">
      <w:pPr>
        <w:spacing w:line="360" w:lineRule="auto"/>
        <w:contextualSpacing w:val="0"/>
        <w:jc w:val="center"/>
      </w:pPr>
      <w:r w:rsidDel="00000000" w:rsidR="00000000" w:rsidRPr="00000000">
        <w:rPr>
          <w:b w:val="1"/>
          <w:rtl w:val="0"/>
        </w:rPr>
        <w:t xml:space="preserve">Design Issues</w:t>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Intro</w:t>
      </w:r>
    </w:p>
    <w:p w:rsidR="00000000" w:rsidDel="00000000" w:rsidP="00000000" w:rsidRDefault="00000000" w:rsidRPr="00000000">
      <w:pPr>
        <w:spacing w:line="360" w:lineRule="auto"/>
        <w:ind w:firstLine="720"/>
        <w:contextualSpacing w:val="0"/>
      </w:pPr>
      <w:r w:rsidDel="00000000" w:rsidR="00000000" w:rsidRPr="00000000">
        <w:rPr>
          <w:rtl w:val="0"/>
        </w:rPr>
        <w:t xml:space="preserve">Our product is a robotic device that can autonomously navigate a room and create a 3D model of the room. It consists of an iRobot Create 2 Programmable robot, a Microsoft Kinect for Windows v2 camera, and a central processing unit, among other things. Currently, the iRobot and the Kinect camera are connected to a laptop, which is acting as the CPU. Each device has its own power and software issues. In this document, we will investigate design issues in product lifecycle management, protection of intellectual property, product safety, and environmental issues.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Product Lifecycle Management</w:t>
      </w:r>
    </w:p>
    <w:p w:rsidR="00000000" w:rsidDel="00000000" w:rsidP="00000000" w:rsidRDefault="00000000" w:rsidRPr="00000000">
      <w:pPr>
        <w:spacing w:line="360" w:lineRule="auto"/>
        <w:ind w:left="0" w:firstLine="720"/>
        <w:contextualSpacing w:val="0"/>
      </w:pPr>
      <w:r w:rsidDel="00000000" w:rsidR="00000000" w:rsidRPr="00000000">
        <w:rPr>
          <w:rtl w:val="0"/>
        </w:rPr>
        <w:t xml:space="preserve">Product lifecycle management (PLM) is a critical part of the design process. Per the lecture given in class, products have five stages: design, production, distribution, consumption/maintenance, and retirement. Each stage has multiple potential issues regarding the life cycle, and will be considered in this document.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Product Lifecycle Management: Design</w:t>
      </w:r>
    </w:p>
    <w:p w:rsidR="00000000" w:rsidDel="00000000" w:rsidP="00000000" w:rsidRDefault="00000000" w:rsidRPr="00000000">
      <w:pPr>
        <w:spacing w:line="360" w:lineRule="auto"/>
        <w:ind w:firstLine="720"/>
        <w:contextualSpacing w:val="0"/>
      </w:pPr>
      <w:r w:rsidDel="00000000" w:rsidR="00000000" w:rsidRPr="00000000">
        <w:rPr>
          <w:rtl w:val="0"/>
        </w:rPr>
        <w:t xml:space="preserve">During the design phase of a product it is important to be very thorough. In order to help think through the design phase of PLM, it can be useful to break design up into seven sub categories. These sub categories include standards, design delivery time, customer need, cost and profit, future upgrading, product testability, and energy efficiency. </w:t>
      </w:r>
    </w:p>
    <w:p w:rsidR="00000000" w:rsidDel="00000000" w:rsidP="00000000" w:rsidRDefault="00000000" w:rsidRPr="00000000">
      <w:pPr>
        <w:spacing w:line="360" w:lineRule="auto"/>
        <w:ind w:firstLine="720"/>
        <w:contextualSpacing w:val="0"/>
      </w:pPr>
      <w:r w:rsidDel="00000000" w:rsidR="00000000" w:rsidRPr="00000000">
        <w:rPr>
          <w:rtl w:val="0"/>
        </w:rPr>
        <w:t xml:space="preserve">Standards are set and upheld to ensure that all products that achieve a specific task do so in a similar way, which has two very important benefits. First, it creates a base layer which details the minimum that a company must do in order for them to claim their product can be used for a specific task. Second, it allows for greater cohesion between products of different companies. Due to these benefits, standards play a very important role in any product design. Currently, our product uses two very general standards: 802.11 for wireless communication and RS-232 for serial communication between the laptop and the iRobot Create 2. </w:t>
      </w:r>
    </w:p>
    <w:p w:rsidR="00000000" w:rsidDel="00000000" w:rsidP="00000000" w:rsidRDefault="00000000" w:rsidRPr="00000000">
      <w:pPr>
        <w:spacing w:line="360" w:lineRule="auto"/>
        <w:ind w:firstLine="720"/>
        <w:contextualSpacing w:val="0"/>
      </w:pPr>
      <w:r w:rsidDel="00000000" w:rsidR="00000000" w:rsidRPr="00000000">
        <w:rPr>
          <w:rtl w:val="0"/>
        </w:rPr>
        <w:t xml:space="preserve">Our device uses python scripts and Microsoft Visual Studios applications. Throughout our design process, it is critical that we write safe, reliable, and thoroughly commented code. Therefore, customers and future designers will be able to understand our software and improve on it. Our product could be used in a wide-range of applications, including military and commercial, and it will be important to develop relationships with our customers so that we can tailor our product to fit their specific needs.</w:t>
      </w:r>
    </w:p>
    <w:p w:rsidR="00000000" w:rsidDel="00000000" w:rsidP="00000000" w:rsidRDefault="00000000" w:rsidRPr="00000000">
      <w:pPr>
        <w:spacing w:line="360" w:lineRule="auto"/>
        <w:ind w:firstLine="720"/>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Product Lifecycle Management: Production</w:t>
      </w:r>
    </w:p>
    <w:p w:rsidR="00000000" w:rsidDel="00000000" w:rsidP="00000000" w:rsidRDefault="00000000" w:rsidRPr="00000000">
      <w:pPr>
        <w:spacing w:line="360" w:lineRule="auto"/>
        <w:ind w:firstLine="720"/>
        <w:contextualSpacing w:val="0"/>
      </w:pPr>
      <w:r w:rsidDel="00000000" w:rsidR="00000000" w:rsidRPr="00000000">
        <w:rPr>
          <w:rtl w:val="0"/>
        </w:rPr>
        <w:t xml:space="preserve">Our device consists of multiple components that are also products: an iRobot, a laptop, and a Kinect camera. If we were to take this device to mass production, we would be extremely reliant on the other companies, including iRobot and Microsoft, for our parts. We would need to purchase mass quantities of these robots and cameras, and the companies may not be able to supply us with our desired numbers. </w:t>
      </w:r>
    </w:p>
    <w:p w:rsidR="00000000" w:rsidDel="00000000" w:rsidP="00000000" w:rsidRDefault="00000000" w:rsidRPr="00000000">
      <w:pPr>
        <w:spacing w:line="360" w:lineRule="auto"/>
        <w:ind w:firstLine="720"/>
        <w:contextualSpacing w:val="0"/>
      </w:pPr>
      <w:r w:rsidDel="00000000" w:rsidR="00000000" w:rsidRPr="00000000">
        <w:rPr>
          <w:rtl w:val="0"/>
        </w:rPr>
        <w:t xml:space="preserve">We have two different options to help fix this logistical problem. First, we could develop relationships and make deals with the companies. The deals would ensure that the companies produce the number of devices we need, and would also help to lower our price. Our relationships with other companies that we are dependent on will also be extremely important because we need to ensure that we can still utilize their products to make ours. For example, if the iRobot was discontinued or upgraded to a model that does not support our desires, we would have multiple problems. Our second option would be to cut reliance on external companies by developing our own devices. This option would be very expensive and time-consuming, but would alleviate the issue.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Product Lifecycle Management: Distribution</w:t>
      </w:r>
    </w:p>
    <w:p w:rsidR="00000000" w:rsidDel="00000000" w:rsidP="00000000" w:rsidRDefault="00000000" w:rsidRPr="00000000">
      <w:pPr>
        <w:spacing w:line="360" w:lineRule="auto"/>
        <w:ind w:firstLine="720"/>
        <w:contextualSpacing w:val="0"/>
      </w:pPr>
      <w:r w:rsidDel="00000000" w:rsidR="00000000" w:rsidRPr="00000000">
        <w:rPr>
          <w:rtl w:val="0"/>
        </w:rPr>
        <w:t xml:space="preserve">Our product is large and fragile. We would need to coordinate safe, protected transportation for delivery of the product before and after customer purchase. The transportation would be somewhat expensive because of the size and requirements of our product, but the effects would be worth the cost. To promote sales of the product, we should host demonstrations and partner with iRobot and Microsoft to promote all of our collective products.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Product Lifecycle Management: Consumption/Maintenance</w:t>
      </w:r>
    </w:p>
    <w:p w:rsidR="00000000" w:rsidDel="00000000" w:rsidP="00000000" w:rsidRDefault="00000000" w:rsidRPr="00000000">
      <w:pPr>
        <w:spacing w:line="360" w:lineRule="auto"/>
        <w:ind w:firstLine="720"/>
        <w:contextualSpacing w:val="0"/>
      </w:pPr>
      <w:r w:rsidDel="00000000" w:rsidR="00000000" w:rsidRPr="00000000">
        <w:rPr>
          <w:rtl w:val="0"/>
        </w:rPr>
        <w:t xml:space="preserve">Currently, using our device requires knowledge of running python scripts and building applications in Microsoft Visual Studio. At this point, customers would need to have some sort of instruction guide that explains how to implement our code. In the future, it would be beneficial to develop software such that utilizing our device is simple and intuitive. However, customers may have an interest in altering and adding to the source code for their own needs, which our device should always allow.</w:t>
      </w:r>
    </w:p>
    <w:p w:rsidR="00000000" w:rsidDel="00000000" w:rsidP="00000000" w:rsidRDefault="00000000" w:rsidRPr="00000000">
      <w:pPr>
        <w:spacing w:line="360" w:lineRule="auto"/>
        <w:ind w:firstLine="720"/>
        <w:contextualSpacing w:val="0"/>
      </w:pPr>
      <w:r w:rsidDel="00000000" w:rsidR="00000000" w:rsidRPr="00000000">
        <w:rPr>
          <w:rtl w:val="0"/>
        </w:rPr>
        <w:t xml:space="preserve">The nature of our device yields benefits and costs for maintenance. Replacing an iRobot, CPU, and Kinect camera would be trivial as long as we had enough in supply. Also, when upgrades are made to the component devices, it is possible that we could upgrade our devices by utilizing extra functionalities. However, performing troubleshooting and maintenance on the component devices would be difficult for us, because we did not develop them and are not experts in their inner workings.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Product Lifecycle Management: Retirement</w:t>
      </w:r>
    </w:p>
    <w:p w:rsidR="00000000" w:rsidDel="00000000" w:rsidP="00000000" w:rsidRDefault="00000000" w:rsidRPr="00000000">
      <w:pPr>
        <w:spacing w:line="360" w:lineRule="auto"/>
        <w:ind w:firstLine="720"/>
        <w:contextualSpacing w:val="0"/>
      </w:pPr>
      <w:r w:rsidDel="00000000" w:rsidR="00000000" w:rsidRPr="00000000">
        <w:rPr>
          <w:rtl w:val="0"/>
        </w:rPr>
        <w:t xml:space="preserve">Whenever one of our component devices is substantially changed or upgraded, we could develop an upgrade to our device. Hopefully, these upgrades would improve functionality and the desire to purchase new devices. By nature, computer products improve rapidly in performance and the market does not expect product lifetimes longer than a handful of years. We expect that our product will have a useful lifetime of a few years. After that point, the technology involved will be more advanced and we should release newer versions. We should welcome trade-ins/upgrades, with which we can refurbish parts and dispose of unusable parts responsibly.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Protection of Intellectual Property</w:t>
      </w:r>
    </w:p>
    <w:p w:rsidR="00000000" w:rsidDel="00000000" w:rsidP="00000000" w:rsidRDefault="00000000" w:rsidRPr="00000000">
      <w:pPr>
        <w:spacing w:line="360" w:lineRule="auto"/>
        <w:contextualSpacing w:val="0"/>
      </w:pPr>
      <w:r w:rsidDel="00000000" w:rsidR="00000000" w:rsidRPr="00000000">
        <w:rPr>
          <w:b w:val="1"/>
          <w:rtl w:val="0"/>
        </w:rPr>
        <w:tab/>
      </w:r>
      <w:r w:rsidDel="00000000" w:rsidR="00000000" w:rsidRPr="00000000">
        <w:rPr>
          <w:rtl w:val="0"/>
        </w:rPr>
        <w:t xml:space="preserve">For various products, it can be necessary to protect your intellectual property. This provides a way to protect your market and to stay competitive. However, there can be cases where complete protection can be harmful. A business model that can be successful is having open source intellectual property. This model opens your property to public for fair use, and allows anyone else to use the information and modify it to their desires. This model is the most sensical for our project. Several reasons factor into making this decision. One important factor is that we are adapting </w:t>
      </w:r>
      <w:r w:rsidDel="00000000" w:rsidR="00000000" w:rsidRPr="00000000">
        <w:rPr>
          <w:rtl w:val="0"/>
        </w:rPr>
        <w:t xml:space="preserve">code from Matthias Niessner and Michael Zollhoefer’s Voxel Hashing source code which is under a Creative Commons Attribution-NonCommercial-ShareAlike 3.0 Unported License. For commercial applications more discussion would be necessary with the creators of the Voxel Hashing code. This makes us want to follow suit with their license for any code we produce. Another important factor is that our main market would be researchers and various STEM programs. These areas demand the ability to modify various parts of our product and we are better off supplying them with the tools necessary  and have them come to us for pre made solutions, i.e. solution for the Robotic 3D model room builder, which includes hardware and software.  If we find down the road our business model grows to cater to more than just the market that demands the ability to modify, or our product line grows, we could try to acquire patents for our products or for programs limit access to the source code.</w:t>
      </w:r>
    </w:p>
    <w:p w:rsidR="00000000" w:rsidDel="00000000" w:rsidP="00000000" w:rsidRDefault="00000000" w:rsidRPr="00000000">
      <w:pPr>
        <w:spacing w:line="360" w:lineRule="auto"/>
        <w:contextualSpacing w:val="0"/>
      </w:pPr>
      <w:r w:rsidDel="00000000" w:rsidR="00000000" w:rsidRPr="00000000">
        <w:rPr>
          <w:rtl w:val="0"/>
        </w:rPr>
        <w:tab/>
        <w:t xml:space="preserve">As for intellectual property that is not a product such as the name of the company, or our logo we would trademark those pieces of property. This gives us an identifiable aspect that can be used to leverage our products in the market.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Product Safety </w:t>
      </w:r>
    </w:p>
    <w:p w:rsidR="00000000" w:rsidDel="00000000" w:rsidP="00000000" w:rsidRDefault="00000000" w:rsidRPr="00000000">
      <w:pPr>
        <w:spacing w:line="360" w:lineRule="auto"/>
        <w:ind w:firstLine="720"/>
        <w:contextualSpacing w:val="0"/>
      </w:pPr>
      <w:r w:rsidDel="00000000" w:rsidR="00000000" w:rsidRPr="00000000">
        <w:rPr>
          <w:rtl w:val="0"/>
        </w:rPr>
        <w:t xml:space="preserve">Battery fires is a</w:t>
      </w:r>
      <w:r w:rsidDel="00000000" w:rsidR="00000000" w:rsidRPr="00000000">
        <w:rPr>
          <w:rtl w:val="0"/>
        </w:rPr>
        <w:t xml:space="preserve"> critical potential safety issue while using electronic devices and cannot be neglected. Three devices use a battery in this project: the iRobot, the MacBook Pro laptop and the Kinect camera. Both the iRobot and the Kinect use the NiMH battery and the MacBook is equipped with a Lithium-ion battery. From the safety side of these two kind of batteries, both of them might burn under an overheated or an overcharged condition. To minimize risks, </w:t>
      </w:r>
      <w:r w:rsidDel="00000000" w:rsidR="00000000" w:rsidRPr="00000000">
        <w:rPr>
          <w:rFonts w:ascii="Arial" w:cs="Arial" w:eastAsia="Arial" w:hAnsi="Arial"/>
          <w:color w:val="222222"/>
          <w:sz w:val="20"/>
          <w:highlight w:val="white"/>
          <w:rtl w:val="0"/>
        </w:rPr>
        <w:t xml:space="preserve"> </w:t>
      </w:r>
      <w:r w:rsidDel="00000000" w:rsidR="00000000" w:rsidRPr="00000000">
        <w:rPr>
          <w:rtl w:val="0"/>
        </w:rPr>
        <w:t xml:space="preserve">a fail-safe circuit could be added to every Lithium-ion battery pack that disconnects the battery when its voltage exceeds a safe range during charging or usage. The only possible way to break this protection circuit is using a knockoff or nonstandard charger. These products might input unstable and over limit current which will lead the short circuit for the protection.</w:t>
      </w:r>
      <w:r w:rsidDel="00000000" w:rsidR="00000000" w:rsidRPr="00000000">
        <w:rPr>
          <w:vertAlign w:val="superscript"/>
          <w:rtl w:val="0"/>
        </w:rPr>
        <w:t xml:space="preserve">1</w:t>
      </w:r>
      <w:r w:rsidDel="00000000" w:rsidR="00000000" w:rsidRPr="00000000">
        <w:rPr>
          <w:rtl w:val="0"/>
        </w:rPr>
        <w:t xml:space="preserve"> For the NiMH battery with the cell, a resettable fuse in series was added to increases safety. The fuse is used when the current is over limit or the battery is overheated. The majority of NiMH batteries used nowadays have inside catalysts which help to reduce the risk caused by overcharging.</w:t>
      </w:r>
      <w:r w:rsidDel="00000000" w:rsidR="00000000" w:rsidRPr="00000000">
        <w:rPr>
          <w:vertAlign w:val="superscript"/>
          <w:rtl w:val="0"/>
        </w:rPr>
        <w:t xml:space="preserve">2</w:t>
      </w:r>
      <w:r w:rsidDel="00000000" w:rsidR="00000000" w:rsidRPr="00000000">
        <w:rPr>
          <w:rtl w:val="0"/>
        </w:rPr>
        <w:t xml:space="preserve"> For the laptop, an OME charger is used. In addition, Apple always manufacturer their products under an extremely high standard. For the Kinect camera, a DC to DC converter module was also built between the NiMH battery and the camera, which will help to stabilize the voltage and the current. </w:t>
      </w:r>
    </w:p>
    <w:p w:rsidR="00000000" w:rsidDel="00000000" w:rsidP="00000000" w:rsidRDefault="00000000" w:rsidRPr="00000000">
      <w:pPr>
        <w:spacing w:line="360" w:lineRule="auto"/>
        <w:ind w:left="0" w:firstLine="0"/>
        <w:contextualSpacing w:val="0"/>
      </w:pPr>
      <w:r w:rsidDel="00000000" w:rsidR="00000000" w:rsidRPr="00000000">
        <w:rPr>
          <w:rtl w:val="0"/>
        </w:rPr>
        <w:br w:type="textWrapping"/>
      </w:r>
      <w:r w:rsidDel="00000000" w:rsidR="00000000" w:rsidRPr="00000000">
        <w:rPr>
          <w:b w:val="1"/>
          <w:rtl w:val="0"/>
        </w:rPr>
        <w:t xml:space="preserve">Environmental Issues</w:t>
      </w:r>
    </w:p>
    <w:p w:rsidR="00000000" w:rsidDel="00000000" w:rsidP="00000000" w:rsidRDefault="00000000" w:rsidRPr="00000000">
      <w:pPr>
        <w:spacing w:line="360" w:lineRule="auto"/>
        <w:ind w:firstLine="720"/>
        <w:contextualSpacing w:val="0"/>
      </w:pPr>
      <w:r w:rsidDel="00000000" w:rsidR="00000000" w:rsidRPr="00000000">
        <w:rPr>
          <w:rtl w:val="0"/>
        </w:rPr>
        <w:t xml:space="preserve">Concerns about climate change and the impact humans have on it have been growing in the past few years and many consumers today want to make sure that the products that they are purchasing adhere to high standards in regards to environmental safety and sustainability. Since our project combines several pieces of existing hardware, it is important that we look at the environmental impact of each piece, as well as the commitment to environmentalism proposed by the companies responsible for each product. The pieces of hardware in question for our project are the iRobot Create 2, the Microsoft Kinect, and the notebook computer running our software and the battery used to power the Kinect.  m</w:t>
      </w:r>
    </w:p>
    <w:p w:rsidR="00000000" w:rsidDel="00000000" w:rsidP="00000000" w:rsidRDefault="00000000" w:rsidRPr="00000000">
      <w:pPr>
        <w:spacing w:line="360" w:lineRule="auto"/>
        <w:ind w:firstLine="720"/>
        <w:contextualSpacing w:val="0"/>
      </w:pPr>
      <w:r w:rsidDel="00000000" w:rsidR="00000000" w:rsidRPr="00000000">
        <w:rPr>
          <w:rtl w:val="0"/>
        </w:rPr>
        <w:t xml:space="preserve">iRobot is a company based in Bedford, MA responsible for designing and producing the Create 2 Programmable Robot. They have a mixed record in terms of environmental safety. They have a battery recycling program. They recommend that consumers of their products visit the Call2Recycle website to find out how and where to recycle their robots’ batteries. However, the company has been slow to begin more sustainable practices. For many years, they told consumers to simply throw away their robots (other than the battery). Now, they claim to have a remanufacturing facility that takes parts from old robots to manufacture the newer models.</w:t>
      </w:r>
      <w:r w:rsidDel="00000000" w:rsidR="00000000" w:rsidRPr="00000000">
        <w:rPr>
          <w:vertAlign w:val="superscript"/>
          <w:rtl w:val="0"/>
        </w:rPr>
        <w:t xml:space="preserve">3</w:t>
      </w:r>
      <w:r w:rsidDel="00000000" w:rsidR="00000000" w:rsidRPr="00000000">
        <w:rPr>
          <w:rtl w:val="0"/>
        </w:rPr>
        <w:t xml:space="preserve"> </w:t>
      </w:r>
    </w:p>
    <w:p w:rsidR="00000000" w:rsidDel="00000000" w:rsidP="00000000" w:rsidRDefault="00000000" w:rsidRPr="00000000">
      <w:pPr>
        <w:spacing w:line="360" w:lineRule="auto"/>
        <w:ind w:firstLine="720"/>
        <w:contextualSpacing w:val="0"/>
      </w:pPr>
      <w:r w:rsidDel="00000000" w:rsidR="00000000" w:rsidRPr="00000000">
        <w:rPr>
          <w:rtl w:val="0"/>
        </w:rPr>
        <w:t xml:space="preserve">Microsoft, who makes the Kinect camera we utilize in our project, makes a much greater commitment to environmental responsibility and sustainability than iRobot. In terms of the Kinect hardware, they provide recycling opportunities worldwide to make it easy to not only recycle the packaging the Kinect comes in but also the hardware itself. As a company, Microsoft prides itself on being a carbon neutral producer. They offset their carbon production by purchasing renewable energy to drive 100% of their global electricity use. Additionally, they continue to strive for better internal efficiency so that they are using the energy they purchase as efficiently as possible.</w:t>
      </w:r>
      <w:r w:rsidDel="00000000" w:rsidR="00000000" w:rsidRPr="00000000">
        <w:rPr>
          <w:vertAlign w:val="superscript"/>
          <w:rtl w:val="0"/>
        </w:rPr>
        <w:t xml:space="preserve">4</w:t>
      </w:r>
      <w:r w:rsidDel="00000000" w:rsidR="00000000" w:rsidRPr="00000000">
        <w:rPr>
          <w:rtl w:val="0"/>
        </w:rPr>
      </w:r>
    </w:p>
    <w:p w:rsidR="00000000" w:rsidDel="00000000" w:rsidP="00000000" w:rsidRDefault="00000000" w:rsidRPr="00000000">
      <w:pPr>
        <w:spacing w:line="360" w:lineRule="auto"/>
        <w:ind w:firstLine="720"/>
        <w:contextualSpacing w:val="0"/>
      </w:pPr>
      <w:r w:rsidDel="00000000" w:rsidR="00000000" w:rsidRPr="00000000">
        <w:rPr>
          <w:rtl w:val="0"/>
        </w:rPr>
        <w:t xml:space="preserve">The other piece of hardware that our design relies on is a notebook computer. For our project, we are utilizing an Apple MacBook Pro to run the various programs we need. Apple is known for its close adherence to environmental standards and its board of directors features well-known environmental activist Al Gore. Apple MacBooks feature highly recyclable aluminum casing, mercury and arsenic free displays, and minimal packaging. Additionally, their computers meet the latest ENERGY STAR requirements.</w:t>
      </w:r>
      <w:r w:rsidDel="00000000" w:rsidR="00000000" w:rsidRPr="00000000">
        <w:rPr>
          <w:vertAlign w:val="superscript"/>
          <w:rtl w:val="0"/>
        </w:rPr>
        <w:t xml:space="preserve">5</w:t>
      </w: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tab/>
      </w:r>
      <w:r w:rsidDel="00000000" w:rsidR="00000000" w:rsidRPr="00000000">
        <w:rPr>
          <w:rtl w:val="0"/>
        </w:rPr>
        <w:t xml:space="preserve">The</w:t>
      </w:r>
      <w:r w:rsidDel="00000000" w:rsidR="00000000" w:rsidRPr="00000000">
        <w:rPr>
          <w:rtl w:val="0"/>
        </w:rPr>
        <w:t xml:space="preserve"> portable power supply in the Kinect camera is a 7.2 V 5000mAH rechargeable NiMH battery. The rechargeable power system can efficiently avoid the landfill caused by throwing away a primary cell. Recycling batteries has contributed to saving natural resources and energy and reducing pollution.</w:t>
      </w:r>
      <w:r w:rsidDel="00000000" w:rsidR="00000000" w:rsidRPr="00000000">
        <w:rPr>
          <w:vertAlign w:val="superscript"/>
          <w:rtl w:val="0"/>
        </w:rPr>
        <w:t xml:space="preserve">6</w:t>
      </w:r>
      <w:r w:rsidDel="00000000" w:rsidR="00000000" w:rsidRPr="00000000">
        <w:rPr>
          <w:rtl w:val="0"/>
        </w:rPr>
        <w:t xml:space="preserve"> Compared with the NiCD, another common type of rechargeable battery, the NiMH has 40% more specific energy, a longer lifetime, and does not use any toxic materials.</w:t>
      </w:r>
      <w:r w:rsidDel="00000000" w:rsidR="00000000" w:rsidRPr="00000000">
        <w:rPr>
          <w:vertAlign w:val="superscript"/>
          <w:rtl w:val="0"/>
        </w:rPr>
        <w:t xml:space="preserve">7</w:t>
      </w:r>
      <w:r w:rsidDel="00000000" w:rsidR="00000000" w:rsidRPr="00000000">
        <w:rPr>
          <w:rtl w:val="0"/>
        </w:rPr>
        <w:t xml:space="preserve"> This means that the NiMH has a longer usage time, more chargeable times before the battery needs to be replaced, and recycling benefits.</w:t>
      </w:r>
    </w:p>
    <w:p w:rsidR="00000000" w:rsidDel="00000000" w:rsidP="00000000" w:rsidRDefault="00000000" w:rsidRPr="00000000">
      <w:pPr>
        <w:spacing w:line="360" w:lineRule="auto"/>
        <w:contextualSpacing w:val="0"/>
      </w:pPr>
      <w:bookmarkStart w:colFirst="0" w:colLast="0" w:name="h.gjdgxs" w:id="0"/>
      <w:bookmarkEnd w:id="0"/>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b w:val="1"/>
          <w:rtl w:val="0"/>
        </w:rPr>
        <w:t xml:space="preserve">Conclusion</w:t>
      </w:r>
    </w:p>
    <w:p w:rsidR="00000000" w:rsidDel="00000000" w:rsidP="00000000" w:rsidRDefault="00000000" w:rsidRPr="00000000">
      <w:pPr>
        <w:spacing w:line="360" w:lineRule="auto"/>
        <w:contextualSpacing w:val="0"/>
      </w:pPr>
      <w:r w:rsidDel="00000000" w:rsidR="00000000" w:rsidRPr="00000000">
        <w:rPr>
          <w:rtl w:val="0"/>
        </w:rPr>
        <w:tab/>
        <w:t xml:space="preserve">Our potential product has multiple issues in design, production, safety, intellectual property, and environmental concerns, among other things. In this document, we discussed these issues and detailed potential solutions to them. The unique nature of our product (composed of product-components) means that we cannot act independently of other companies and must instead collaborate and build relationships. Environmental, safety, and intellectual property issues relevant to the companies whose products we use also become our own issues. Ultimately, for our product to be successful, much thought must go into solving all of our design issues. </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jc w:val="center"/>
      </w:pPr>
      <w:r w:rsidDel="00000000" w:rsidR="00000000" w:rsidRPr="00000000">
        <w:rPr>
          <w:rtl w:val="0"/>
        </w:rPr>
        <w:t xml:space="preserve">References</w:t>
      </w:r>
    </w:p>
    <w:p w:rsidR="00000000" w:rsidDel="00000000" w:rsidP="00000000" w:rsidRDefault="00000000" w:rsidRPr="00000000">
      <w:pPr>
        <w:spacing w:line="360" w:lineRule="auto"/>
        <w:contextualSpacing w:val="0"/>
      </w:pPr>
      <w:r w:rsidDel="00000000" w:rsidR="00000000" w:rsidRPr="00000000">
        <w:rPr>
          <w:rtl w:val="0"/>
        </w:rPr>
        <w:t xml:space="preserve">1. "BU-204: Lithium-based Batteries." Battery University. N.p., n.d. Web. 8 Apr. 2015. </w:t>
      </w:r>
    </w:p>
    <w:p w:rsidR="00000000" w:rsidDel="00000000" w:rsidP="00000000" w:rsidRDefault="00000000" w:rsidRPr="00000000">
      <w:pPr>
        <w:spacing w:line="360" w:lineRule="auto"/>
        <w:ind w:left="720" w:firstLine="0"/>
        <w:contextualSpacing w:val="0"/>
        <w:rPr/>
      </w:pPr>
      <w:r w:rsidDel="00000000" w:rsidR="00000000" w:rsidRPr="00000000">
        <w:rPr>
          <w:rtl w:val="0"/>
        </w:rPr>
        <w:t xml:space="preserve">&lt;http://batteryuniversity.com/learn/article/lithium_based_batteries&gt;.</w:t>
      </w:r>
      <w:r w:rsidDel="00000000" w:rsidR="00000000" w:rsidRPr="00000000">
        <w:rPr>
          <w:rtl w:val="0"/>
        </w:rPr>
      </w:r>
    </w:p>
    <w:p w:rsidR="00000000" w:rsidDel="00000000" w:rsidP="00000000" w:rsidRDefault="00000000" w:rsidRPr="00000000">
      <w:pPr>
        <w:spacing w:line="360" w:lineRule="auto"/>
        <w:ind w:left="0" w:firstLine="0"/>
        <w:contextualSpacing w:val="0"/>
      </w:pPr>
      <w:r w:rsidDel="00000000" w:rsidR="00000000" w:rsidRPr="00000000">
        <w:rPr>
          <w:rtl w:val="0"/>
        </w:rPr>
        <w:t xml:space="preserve">2. "NiCd and NiMH Pack Design." Battery Technology Handbook. Harding Energy. 15 Jan.</w:t>
      </w:r>
    </w:p>
    <w:p w:rsidR="00000000" w:rsidDel="00000000" w:rsidP="00000000" w:rsidRDefault="00000000" w:rsidRPr="00000000">
      <w:pPr>
        <w:spacing w:line="360" w:lineRule="auto"/>
        <w:ind w:left="0" w:firstLine="720"/>
        <w:contextualSpacing w:val="0"/>
      </w:pPr>
      <w:r w:rsidDel="00000000" w:rsidR="00000000" w:rsidRPr="00000000">
        <w:rPr>
          <w:rtl w:val="0"/>
        </w:rPr>
        <w:t xml:space="preserve">2004. Web. 9 Apr. 2015.</w:t>
      </w:r>
    </w:p>
    <w:p w:rsidR="00000000" w:rsidDel="00000000" w:rsidP="00000000" w:rsidRDefault="00000000" w:rsidRPr="00000000">
      <w:pPr>
        <w:spacing w:line="360" w:lineRule="auto"/>
        <w:ind w:left="720" w:firstLine="0"/>
        <w:contextualSpacing w:val="0"/>
      </w:pPr>
      <w:r w:rsidDel="00000000" w:rsidR="00000000" w:rsidRPr="00000000">
        <w:rPr>
          <w:rtl w:val="0"/>
        </w:rPr>
        <w:t xml:space="preserve">&lt;http://hardingenergy.com/wp-content/uploads/2012/06/7-NiCd-and-NiMH-Pack-Design.pdf&gt;.</w:t>
      </w:r>
    </w:p>
    <w:p w:rsidR="00000000" w:rsidDel="00000000" w:rsidP="00000000" w:rsidRDefault="00000000" w:rsidRPr="00000000">
      <w:pPr>
        <w:spacing w:line="360" w:lineRule="auto"/>
        <w:contextualSpacing w:val="0"/>
      </w:pPr>
      <w:r w:rsidDel="00000000" w:rsidR="00000000" w:rsidRPr="00000000">
        <w:rPr>
          <w:rtl w:val="0"/>
        </w:rPr>
        <w:t xml:space="preserve">3. "IRobot Says Just Throw Your Broken Scooba In the Garbage. We Have 5 Better Ideas!"</w:t>
      </w:r>
    </w:p>
    <w:p w:rsidR="00000000" w:rsidDel="00000000" w:rsidP="00000000" w:rsidRDefault="00000000" w:rsidRPr="00000000">
      <w:pPr>
        <w:spacing w:line="360" w:lineRule="auto"/>
        <w:ind w:firstLine="720"/>
        <w:contextualSpacing w:val="0"/>
      </w:pPr>
      <w:r w:rsidDel="00000000" w:rsidR="00000000" w:rsidRPr="00000000">
        <w:rPr>
          <w:rtl w:val="0"/>
        </w:rPr>
        <w:t xml:space="preserve">TreeHugger. N.p., n.d. Web. 9 Apr. 2015.</w:t>
      </w:r>
    </w:p>
    <w:p w:rsidR="00000000" w:rsidDel="00000000" w:rsidP="00000000" w:rsidRDefault="00000000" w:rsidRPr="00000000">
      <w:pPr>
        <w:spacing w:line="360" w:lineRule="auto"/>
        <w:ind w:left="720" w:firstLine="0"/>
        <w:contextualSpacing w:val="0"/>
      </w:pPr>
      <w:r w:rsidDel="00000000" w:rsidR="00000000" w:rsidRPr="00000000">
        <w:rPr>
          <w:rtl w:val="0"/>
        </w:rPr>
        <w:t xml:space="preserve">&lt;</w:t>
      </w:r>
      <w:hyperlink r:id="rId5">
        <w:r w:rsidDel="00000000" w:rsidR="00000000" w:rsidRPr="00000000">
          <w:rPr>
            <w:color w:val="1155cc"/>
            <w:u w:val="single"/>
            <w:rtl w:val="0"/>
          </w:rPr>
          <w:t xml:space="preserve">http://www.treehugger.com/gadgets/irobot-says-just-throw-your-broken-scooba-in-the-garbage-we-have-5-better-ideas.html</w:t>
        </w:r>
      </w:hyperlink>
      <w:r w:rsidDel="00000000" w:rsidR="00000000" w:rsidRPr="00000000">
        <w:rPr>
          <w:rtl w:val="0"/>
        </w:rPr>
        <w:t xml:space="preserve">&gt;.</w:t>
      </w:r>
    </w:p>
    <w:p w:rsidR="00000000" w:rsidDel="00000000" w:rsidP="00000000" w:rsidRDefault="00000000" w:rsidRPr="00000000">
      <w:pPr>
        <w:spacing w:line="360" w:lineRule="auto"/>
        <w:contextualSpacing w:val="0"/>
      </w:pPr>
      <w:r w:rsidDel="00000000" w:rsidR="00000000" w:rsidRPr="00000000">
        <w:rPr>
          <w:rtl w:val="0"/>
        </w:rPr>
        <w:t xml:space="preserve">4. "Microsoft Citizenship Reporting | Download 2014 Citizenship Report." Microsoft Citizenship</w:t>
      </w:r>
    </w:p>
    <w:p w:rsidR="00000000" w:rsidDel="00000000" w:rsidP="00000000" w:rsidRDefault="00000000" w:rsidRPr="00000000">
      <w:pPr>
        <w:spacing w:line="360" w:lineRule="auto"/>
        <w:ind w:firstLine="720"/>
        <w:contextualSpacing w:val="0"/>
      </w:pPr>
      <w:r w:rsidDel="00000000" w:rsidR="00000000" w:rsidRPr="00000000">
        <w:rPr>
          <w:rtl w:val="0"/>
        </w:rPr>
        <w:t xml:space="preserve">Reporting. N.p., n.d. Web. 9 Apr. 2015.</w:t>
      </w:r>
    </w:p>
    <w:p w:rsidR="00000000" w:rsidDel="00000000" w:rsidP="00000000" w:rsidRDefault="00000000" w:rsidRPr="00000000">
      <w:pPr>
        <w:spacing w:line="360" w:lineRule="auto"/>
        <w:ind w:firstLine="720"/>
        <w:contextualSpacing w:val="0"/>
      </w:pPr>
      <w:r w:rsidDel="00000000" w:rsidR="00000000" w:rsidRPr="00000000">
        <w:rPr>
          <w:rtl w:val="0"/>
        </w:rPr>
        <w:t xml:space="preserve">&lt;</w:t>
      </w:r>
      <w:hyperlink r:id="rId6">
        <w:r w:rsidDel="00000000" w:rsidR="00000000" w:rsidRPr="00000000">
          <w:rPr>
            <w:color w:val="1155cc"/>
            <w:u w:val="single"/>
            <w:rtl w:val="0"/>
          </w:rPr>
          <w:t xml:space="preserve">http://www.microsoft.com/about/corporatecitizenship/en-us/reporting/</w:t>
        </w:r>
      </w:hyperlink>
      <w:r w:rsidDel="00000000" w:rsidR="00000000" w:rsidRPr="00000000">
        <w:rPr>
          <w:rtl w:val="0"/>
        </w:rPr>
        <w:t xml:space="preserve">&gt;.</w:t>
      </w:r>
    </w:p>
    <w:p w:rsidR="00000000" w:rsidDel="00000000" w:rsidP="00000000" w:rsidRDefault="00000000" w:rsidRPr="00000000">
      <w:pPr>
        <w:spacing w:line="360" w:lineRule="auto"/>
        <w:contextualSpacing w:val="0"/>
      </w:pPr>
      <w:r w:rsidDel="00000000" w:rsidR="00000000" w:rsidRPr="00000000">
        <w:rPr>
          <w:rtl w:val="0"/>
        </w:rPr>
        <w:t xml:space="preserve">5. "Apple - MacBook Pro - The World's Greenest Lineup of Notebooks." Apple - MacBook Pro.</w:t>
      </w:r>
    </w:p>
    <w:p w:rsidR="00000000" w:rsidDel="00000000" w:rsidP="00000000" w:rsidRDefault="00000000" w:rsidRPr="00000000">
      <w:pPr>
        <w:spacing w:line="360" w:lineRule="auto"/>
        <w:ind w:firstLine="720"/>
        <w:contextualSpacing w:val="0"/>
      </w:pPr>
      <w:r w:rsidDel="00000000" w:rsidR="00000000" w:rsidRPr="00000000">
        <w:rPr>
          <w:rtl w:val="0"/>
        </w:rPr>
        <w:t xml:space="preserve">N.p., n.d. Web. 9 Apr. 2015. &lt;</w:t>
      </w:r>
      <w:hyperlink r:id="rId7">
        <w:r w:rsidDel="00000000" w:rsidR="00000000" w:rsidRPr="00000000">
          <w:rPr>
            <w:color w:val="1155cc"/>
            <w:u w:val="single"/>
            <w:rtl w:val="0"/>
          </w:rPr>
          <w:t xml:space="preserve">https://www.apple.com/macbook-pro/environment/</w:t>
        </w:r>
      </w:hyperlink>
      <w:r w:rsidDel="00000000" w:rsidR="00000000" w:rsidRPr="00000000">
        <w:rPr>
          <w:rtl w:val="0"/>
        </w:rPr>
        <w:t xml:space="preserve">&gt;.</w:t>
      </w:r>
    </w:p>
    <w:p w:rsidR="00000000" w:rsidDel="00000000" w:rsidP="00000000" w:rsidRDefault="00000000" w:rsidRPr="00000000">
      <w:pPr>
        <w:spacing w:line="360" w:lineRule="auto"/>
        <w:ind w:left="0" w:firstLine="0"/>
        <w:contextualSpacing w:val="0"/>
      </w:pPr>
      <w:r w:rsidDel="00000000" w:rsidR="00000000" w:rsidRPr="00000000">
        <w:rPr>
          <w:rtl w:val="0"/>
        </w:rPr>
        <w:t xml:space="preserve">6. "Environmental Effects Associated with Battery Disposal." Environmental Effects Associated</w:t>
      </w:r>
    </w:p>
    <w:p w:rsidR="00000000" w:rsidDel="00000000" w:rsidP="00000000" w:rsidRDefault="00000000" w:rsidRPr="00000000">
      <w:pPr>
        <w:spacing w:line="360" w:lineRule="auto"/>
        <w:ind w:left="0" w:firstLine="720"/>
        <w:contextualSpacing w:val="0"/>
      </w:pPr>
      <w:r w:rsidDel="00000000" w:rsidR="00000000" w:rsidRPr="00000000">
        <w:rPr>
          <w:rtl w:val="0"/>
        </w:rPr>
        <w:t xml:space="preserve">with Battery Disposal. N.p., n.d. Web. 9 Apr. 2015.</w:t>
      </w:r>
    </w:p>
    <w:p w:rsidR="00000000" w:rsidDel="00000000" w:rsidP="00000000" w:rsidRDefault="00000000" w:rsidRPr="00000000">
      <w:pPr>
        <w:spacing w:line="360" w:lineRule="auto"/>
        <w:ind w:left="0" w:firstLine="720"/>
        <w:contextualSpacing w:val="0"/>
      </w:pPr>
      <w:r w:rsidDel="00000000" w:rsidR="00000000" w:rsidRPr="00000000">
        <w:rPr>
          <w:rtl w:val="0"/>
        </w:rPr>
        <w:t xml:space="preserve">&lt;</w:t>
      </w:r>
      <w:hyperlink r:id="rId8">
        <w:r w:rsidDel="00000000" w:rsidR="00000000" w:rsidRPr="00000000">
          <w:rPr>
            <w:color w:val="1155cc"/>
            <w:u w:val="single"/>
            <w:rtl w:val="0"/>
          </w:rPr>
          <w:t xml:space="preserve">http://www.frost.com/sublib/display-market-insight-top.do?id=20759887</w:t>
        </w:r>
      </w:hyperlink>
      <w:r w:rsidDel="00000000" w:rsidR="00000000" w:rsidRPr="00000000">
        <w:rPr>
          <w:rtl w:val="0"/>
        </w:rPr>
        <w:t xml:space="preserve">&gt;.</w:t>
      </w:r>
    </w:p>
    <w:p w:rsidR="00000000" w:rsidDel="00000000" w:rsidP="00000000" w:rsidRDefault="00000000" w:rsidRPr="00000000">
      <w:pPr>
        <w:spacing w:line="360" w:lineRule="auto"/>
        <w:contextualSpacing w:val="0"/>
      </w:pPr>
      <w:r w:rsidDel="00000000" w:rsidR="00000000" w:rsidRPr="00000000">
        <w:rPr>
          <w:rtl w:val="0"/>
        </w:rPr>
        <w:t xml:space="preserve">7. "BU-203: Nickel-based Batteries." Battery University. N.p., n.d. Web. 9 Apr. 2015.</w:t>
      </w:r>
    </w:p>
    <w:p w:rsidR="00000000" w:rsidDel="00000000" w:rsidP="00000000" w:rsidRDefault="00000000" w:rsidRPr="00000000">
      <w:pPr>
        <w:spacing w:line="360" w:lineRule="auto"/>
        <w:ind w:firstLine="720"/>
        <w:contextualSpacing w:val="0"/>
      </w:pPr>
      <w:r w:rsidDel="00000000" w:rsidR="00000000" w:rsidRPr="00000000">
        <w:rPr>
          <w:rtl w:val="0"/>
        </w:rPr>
        <w:t xml:space="preserve">&lt;</w:t>
      </w:r>
      <w:hyperlink r:id="rId9">
        <w:r w:rsidDel="00000000" w:rsidR="00000000" w:rsidRPr="00000000">
          <w:rPr>
            <w:color w:val="1155cc"/>
            <w:u w:val="single"/>
            <w:rtl w:val="0"/>
          </w:rPr>
          <w:t xml:space="preserve">http://batteryuniversity.com/learn/article/nickel_based_batteries</w:t>
        </w:r>
      </w:hyperlink>
      <w:r w:rsidDel="00000000" w:rsidR="00000000" w:rsidRPr="00000000">
        <w:rPr>
          <w:rtl w:val="0"/>
        </w:rPr>
        <w:t xml:space="preserve">&gt;.</w:t>
      </w:r>
    </w:p>
    <w:p w:rsidR="00000000" w:rsidDel="00000000" w:rsidP="00000000" w:rsidRDefault="00000000" w:rsidRPr="00000000">
      <w:pPr>
        <w:spacing w:line="360" w:lineRule="auto"/>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u w:val="none"/>
        <w:vertAlign w:val="baseline"/>
      </w:rPr>
    </w:rPrDefault>
    <w:pPrDefault>
      <w:pPr>
        <w:keepNext w:val="0"/>
        <w:keepLines w:val="0"/>
        <w:widowControl w:val="1"/>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rPr>
  </w:style>
  <w:style w:type="paragraph" w:styleId="Heading2">
    <w:name w:val="heading 2"/>
    <w:basedOn w:val="Normal"/>
    <w:next w:val="Normal"/>
    <w:pPr>
      <w:keepNext w:val="1"/>
      <w:keepLines w:val="1"/>
      <w:spacing w:after="80" w:before="360" w:lineRule="auto"/>
      <w:contextualSpacing w:val="1"/>
    </w:pPr>
    <w:rPr>
      <w:b w:val="1"/>
      <w:sz w:val="36"/>
    </w:rPr>
  </w:style>
  <w:style w:type="paragraph" w:styleId="Heading3">
    <w:name w:val="heading 3"/>
    <w:basedOn w:val="Normal"/>
    <w:next w:val="Normal"/>
    <w:pPr>
      <w:keepNext w:val="1"/>
      <w:keepLines w:val="1"/>
      <w:spacing w:after="80" w:before="280" w:lineRule="auto"/>
      <w:contextualSpacing w:val="1"/>
    </w:pPr>
    <w:rPr>
      <w:b w:val="1"/>
      <w:sz w:val="28"/>
    </w:rPr>
  </w:style>
  <w:style w:type="paragraph" w:styleId="Heading4">
    <w:name w:val="heading 4"/>
    <w:basedOn w:val="Normal"/>
    <w:next w:val="Normal"/>
    <w:pPr>
      <w:keepNext w:val="1"/>
      <w:keepLines w:val="1"/>
      <w:spacing w:after="40" w:before="240" w:lineRule="auto"/>
      <w:contextualSpacing w:val="1"/>
    </w:pPr>
    <w:rPr>
      <w:b w:val="1"/>
      <w:sz w:val="24"/>
    </w:rPr>
  </w:style>
  <w:style w:type="paragraph" w:styleId="Heading5">
    <w:name w:val="heading 5"/>
    <w:basedOn w:val="Normal"/>
    <w:next w:val="Normal"/>
    <w:pPr>
      <w:keepNext w:val="1"/>
      <w:keepLines w:val="1"/>
      <w:spacing w:after="40" w:before="220" w:lineRule="auto"/>
      <w:contextualSpacing w:val="1"/>
    </w:pPr>
    <w:rPr>
      <w:b w:val="1"/>
      <w:sz w:val="22"/>
    </w:rPr>
  </w:style>
  <w:style w:type="paragraph" w:styleId="Heading6">
    <w:name w:val="heading 6"/>
    <w:basedOn w:val="Normal"/>
    <w:next w:val="Normal"/>
    <w:pPr>
      <w:keepNext w:val="1"/>
      <w:keepLines w:val="1"/>
      <w:spacing w:after="40" w:before="200" w:lineRule="auto"/>
      <w:contextualSpacing w:val="1"/>
    </w:pPr>
    <w:rPr>
      <w:b w:val="1"/>
      <w:sz w:val="20"/>
    </w:rPr>
  </w:style>
  <w:style w:type="paragraph" w:styleId="Title">
    <w:name w:val="Title"/>
    <w:basedOn w:val="Normal"/>
    <w:next w:val="Normal"/>
    <w:pPr>
      <w:keepNext w:val="1"/>
      <w:keepLines w:val="1"/>
      <w:spacing w:after="120" w:before="480" w:lineRule="auto"/>
      <w:contextualSpacing w:val="1"/>
    </w:pPr>
    <w:rPr>
      <w:b w:val="1"/>
      <w:sz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settings" Target="settings.xml"/><Relationship Id="rId4" Type="http://schemas.openxmlformats.org/officeDocument/2006/relationships/styles" Target="styles.xml"/><Relationship Id="rId3" Type="http://schemas.openxmlformats.org/officeDocument/2006/relationships/numbering" Target="numbering.xml"/><Relationship Id="rId9" Type="http://schemas.openxmlformats.org/officeDocument/2006/relationships/hyperlink" Target="http://batteryuniversity.com/learn/article/nickel_based_batteries" TargetMode="External"/><Relationship Id="rId6" Type="http://schemas.openxmlformats.org/officeDocument/2006/relationships/hyperlink" Target="http://www.microsoft.com/about/corporatecitizenship/en-us/reporting/" TargetMode="External"/><Relationship Id="rId5" Type="http://schemas.openxmlformats.org/officeDocument/2006/relationships/hyperlink" Target="http://www.treehugger.com/gadgets/irobot-says-just-throw-your-broken-scooba-in-the-garbage-we-have-5-better-ideas.html" TargetMode="External"/><Relationship Id="rId8" Type="http://schemas.openxmlformats.org/officeDocument/2006/relationships/hyperlink" Target="http://www.frost.com/sublib/display-market-insight-top.do?id=20759887" TargetMode="External"/><Relationship Id="rId7" Type="http://schemas.openxmlformats.org/officeDocument/2006/relationships/hyperlink" Target="https://www.apple.com/macbook-pro/environment/" TargetMode="External"/></Relationships>
</file>