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4D8" w:rsidRDefault="00A824D8" w:rsidP="003379C9">
      <w:pPr>
        <w:spacing w:after="200" w:line="276" w:lineRule="auto"/>
        <w:jc w:val="center"/>
        <w:rPr>
          <w:sz w:val="48"/>
          <w:szCs w:val="48"/>
        </w:rPr>
      </w:pPr>
    </w:p>
    <w:p w:rsidR="00A824D8" w:rsidRPr="003379C9" w:rsidRDefault="002F5721" w:rsidP="003379C9">
      <w:pPr>
        <w:spacing w:after="200" w:line="276" w:lineRule="auto"/>
        <w:jc w:val="center"/>
        <w:rPr>
          <w:rFonts w:asciiTheme="minorHAnsi" w:hAnsiTheme="minorHAnsi"/>
          <w:sz w:val="48"/>
          <w:szCs w:val="48"/>
        </w:rPr>
      </w:pPr>
      <w:r w:rsidRPr="003379C9">
        <w:rPr>
          <w:rFonts w:asciiTheme="minorHAnsi" w:hAnsiTheme="minorHAnsi"/>
          <w:sz w:val="48"/>
          <w:szCs w:val="48"/>
        </w:rPr>
        <w:t xml:space="preserve">ECE 480 </w:t>
      </w:r>
    </w:p>
    <w:p w:rsidR="002F5721" w:rsidRPr="003379C9" w:rsidRDefault="003379C9" w:rsidP="003379C9">
      <w:pPr>
        <w:spacing w:after="200" w:line="276" w:lineRule="auto"/>
        <w:jc w:val="center"/>
        <w:rPr>
          <w:rFonts w:asciiTheme="minorHAnsi" w:hAnsiTheme="minorHAnsi"/>
          <w:sz w:val="48"/>
          <w:szCs w:val="48"/>
        </w:rPr>
      </w:pPr>
      <w:r>
        <w:rPr>
          <w:rFonts w:asciiTheme="minorHAnsi" w:hAnsiTheme="minorHAnsi"/>
          <w:sz w:val="48"/>
          <w:szCs w:val="48"/>
        </w:rPr>
        <w:t>Applicati</w:t>
      </w:r>
      <w:r w:rsidR="002F5721" w:rsidRPr="003379C9">
        <w:rPr>
          <w:rFonts w:asciiTheme="minorHAnsi" w:hAnsiTheme="minorHAnsi"/>
          <w:sz w:val="48"/>
          <w:szCs w:val="48"/>
        </w:rPr>
        <w:t>on Note</w:t>
      </w:r>
    </w:p>
    <w:p w:rsidR="00B826D9" w:rsidRPr="003379C9" w:rsidRDefault="003379C9" w:rsidP="003379C9">
      <w:pPr>
        <w:spacing w:after="200" w:line="276" w:lineRule="auto"/>
        <w:jc w:val="center"/>
        <w:rPr>
          <w:rFonts w:asciiTheme="minorHAnsi" w:hAnsiTheme="minorHAnsi"/>
          <w:sz w:val="48"/>
          <w:szCs w:val="48"/>
        </w:rPr>
      </w:pPr>
      <w:r>
        <w:rPr>
          <w:rFonts w:asciiTheme="minorHAnsi" w:hAnsiTheme="minorHAnsi"/>
          <w:sz w:val="48"/>
          <w:szCs w:val="48"/>
        </w:rPr>
        <w:t>Regulating Voltage</w:t>
      </w:r>
    </w:p>
    <w:p w:rsidR="00B826D9" w:rsidRPr="003379C9" w:rsidRDefault="00B826D9" w:rsidP="003379C9">
      <w:pPr>
        <w:spacing w:after="200" w:line="276" w:lineRule="auto"/>
        <w:jc w:val="center"/>
        <w:rPr>
          <w:rFonts w:asciiTheme="minorHAnsi" w:hAnsiTheme="minorHAnsi"/>
          <w:sz w:val="48"/>
          <w:szCs w:val="48"/>
        </w:rPr>
      </w:pPr>
      <w:r w:rsidRPr="003379C9">
        <w:rPr>
          <w:rFonts w:asciiTheme="minorHAnsi" w:hAnsiTheme="minorHAnsi"/>
          <w:sz w:val="48"/>
          <w:szCs w:val="48"/>
        </w:rPr>
        <w:t>Michael Burch</w:t>
      </w:r>
    </w:p>
    <w:p w:rsidR="00B826D9" w:rsidRPr="003379C9" w:rsidRDefault="00A824D8" w:rsidP="003379C9">
      <w:pPr>
        <w:spacing w:after="200" w:line="276" w:lineRule="auto"/>
        <w:jc w:val="center"/>
        <w:rPr>
          <w:rFonts w:asciiTheme="minorHAnsi" w:hAnsiTheme="minorHAnsi"/>
          <w:sz w:val="48"/>
          <w:szCs w:val="48"/>
        </w:rPr>
      </w:pPr>
      <w:r w:rsidRPr="003379C9">
        <w:rPr>
          <w:rFonts w:asciiTheme="minorHAnsi" w:hAnsiTheme="minorHAnsi"/>
          <w:sz w:val="48"/>
          <w:szCs w:val="48"/>
        </w:rPr>
        <w:t>Spring 2014</w:t>
      </w:r>
    </w:p>
    <w:p w:rsidR="00B826D9" w:rsidRPr="003379C9" w:rsidRDefault="00B826D9" w:rsidP="003379C9">
      <w:pPr>
        <w:spacing w:after="200" w:line="276" w:lineRule="auto"/>
        <w:rPr>
          <w:rFonts w:asciiTheme="minorHAnsi" w:hAnsiTheme="minorHAnsi"/>
          <w:sz w:val="56"/>
        </w:rPr>
      </w:pPr>
    </w:p>
    <w:p w:rsidR="00B826D9" w:rsidRPr="003379C9" w:rsidRDefault="00A824D8" w:rsidP="003379C9">
      <w:pPr>
        <w:spacing w:after="200" w:line="276" w:lineRule="auto"/>
        <w:jc w:val="center"/>
        <w:rPr>
          <w:rFonts w:asciiTheme="minorHAnsi" w:hAnsiTheme="minorHAnsi"/>
        </w:rPr>
      </w:pPr>
      <w:r w:rsidRPr="003379C9">
        <w:rPr>
          <w:rFonts w:asciiTheme="minorHAnsi" w:hAnsiTheme="minorHAnsi"/>
          <w:noProof/>
        </w:rPr>
        <w:drawing>
          <wp:inline distT="0" distB="0" distL="0" distR="0" wp14:anchorId="0386E64A" wp14:editId="693D506A">
            <wp:extent cx="5562600" cy="7086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extLst>
                        <a:ext uri="{28A0092B-C50C-407E-A947-70E740481C1C}">
                          <a14:useLocalDpi xmlns:a14="http://schemas.microsoft.com/office/drawing/2010/main" val="0"/>
                        </a:ext>
                      </a:extLst>
                    </a:blip>
                    <a:stretch>
                      <a:fillRect/>
                    </a:stretch>
                  </pic:blipFill>
                  <pic:spPr>
                    <a:xfrm>
                      <a:off x="0" y="0"/>
                      <a:ext cx="5601056" cy="713510"/>
                    </a:xfrm>
                    <a:prstGeom prst="rect">
                      <a:avLst/>
                    </a:prstGeom>
                  </pic:spPr>
                </pic:pic>
              </a:graphicData>
            </a:graphic>
          </wp:inline>
        </w:drawing>
      </w:r>
    </w:p>
    <w:p w:rsidR="00A824D8" w:rsidRPr="003379C9" w:rsidRDefault="00A824D8" w:rsidP="003379C9">
      <w:pPr>
        <w:spacing w:after="200" w:line="276" w:lineRule="auto"/>
        <w:jc w:val="center"/>
        <w:rPr>
          <w:rFonts w:asciiTheme="minorHAnsi" w:hAnsiTheme="minorHAnsi"/>
        </w:rPr>
      </w:pPr>
    </w:p>
    <w:p w:rsidR="00A824D8" w:rsidRPr="003379C9" w:rsidRDefault="00A824D8" w:rsidP="003379C9">
      <w:pPr>
        <w:spacing w:after="200" w:line="276" w:lineRule="auto"/>
        <w:jc w:val="center"/>
        <w:rPr>
          <w:rFonts w:asciiTheme="minorHAnsi" w:hAnsiTheme="minorHAnsi"/>
        </w:rPr>
      </w:pPr>
    </w:p>
    <w:p w:rsidR="00A824D8" w:rsidRPr="003379C9" w:rsidRDefault="00B826D9" w:rsidP="00CD46EE">
      <w:pPr>
        <w:spacing w:after="200" w:line="360" w:lineRule="auto"/>
        <w:rPr>
          <w:rFonts w:asciiTheme="minorHAnsi" w:hAnsiTheme="minorHAnsi"/>
        </w:rPr>
      </w:pPr>
      <w:r w:rsidRPr="00E2751F">
        <w:rPr>
          <w:rFonts w:asciiTheme="minorHAnsi" w:hAnsiTheme="minorHAnsi"/>
          <w:b/>
          <w:sz w:val="28"/>
        </w:rPr>
        <w:t>Abstract</w:t>
      </w:r>
      <w:r w:rsidRPr="00E2751F">
        <w:rPr>
          <w:rFonts w:asciiTheme="minorHAnsi" w:hAnsiTheme="minorHAnsi"/>
          <w:b/>
        </w:rPr>
        <w:t>:</w:t>
      </w:r>
    </w:p>
    <w:p w:rsidR="00B826D9" w:rsidRDefault="00A824D8" w:rsidP="00CD46EE">
      <w:pPr>
        <w:spacing w:after="200" w:line="360" w:lineRule="auto"/>
        <w:rPr>
          <w:rFonts w:asciiTheme="minorHAnsi" w:hAnsiTheme="minorHAnsi"/>
        </w:rPr>
      </w:pPr>
      <w:r w:rsidRPr="003379C9">
        <w:rPr>
          <w:rFonts w:asciiTheme="minorHAnsi" w:hAnsiTheme="minorHAnsi"/>
        </w:rPr>
        <w:tab/>
      </w:r>
      <w:r w:rsidR="003379C9">
        <w:rPr>
          <w:rFonts w:asciiTheme="minorHAnsi" w:hAnsiTheme="minorHAnsi"/>
        </w:rPr>
        <w:t xml:space="preserve">In many applications, there are times when a system requires different voltages to run properly. One device or part in the system requires 12 volts and another 9 volts. With the complexity of components increasing and being a user friendly device becomes mandatory, having a system that can plug into a wall and regulate all of voltages itself can be beneficial. The purpose of this note is to provide a brief summary of </w:t>
      </w:r>
      <w:r w:rsidR="00E2751F">
        <w:rPr>
          <w:rFonts w:asciiTheme="minorHAnsi" w:hAnsiTheme="minorHAnsi"/>
        </w:rPr>
        <w:t>voltage regulators</w:t>
      </w:r>
      <w:r w:rsidR="003379C9">
        <w:rPr>
          <w:rFonts w:asciiTheme="minorHAnsi" w:hAnsiTheme="minorHAnsi"/>
        </w:rPr>
        <w:t>.</w:t>
      </w:r>
    </w:p>
    <w:p w:rsidR="003379C9" w:rsidRPr="003379C9" w:rsidRDefault="003379C9" w:rsidP="003379C9">
      <w:pPr>
        <w:spacing w:after="200" w:line="276" w:lineRule="auto"/>
        <w:rPr>
          <w:rFonts w:asciiTheme="minorHAnsi" w:hAnsiTheme="minorHAnsi"/>
          <w:sz w:val="32"/>
        </w:rPr>
      </w:pPr>
    </w:p>
    <w:p w:rsidR="00B826D9" w:rsidRDefault="00B826D9" w:rsidP="003379C9">
      <w:pPr>
        <w:spacing w:after="200" w:line="276" w:lineRule="auto"/>
        <w:jc w:val="center"/>
        <w:rPr>
          <w:rFonts w:asciiTheme="minorHAnsi" w:hAnsiTheme="minorHAnsi"/>
          <w:sz w:val="32"/>
        </w:rPr>
      </w:pPr>
    </w:p>
    <w:p w:rsidR="00B826D9" w:rsidRPr="003379C9" w:rsidRDefault="00B826D9" w:rsidP="00CD46EE">
      <w:pPr>
        <w:spacing w:after="200" w:line="276" w:lineRule="auto"/>
        <w:jc w:val="center"/>
        <w:rPr>
          <w:rFonts w:asciiTheme="minorHAnsi" w:hAnsiTheme="minorHAnsi"/>
          <w:sz w:val="36"/>
        </w:rPr>
      </w:pPr>
      <w:r w:rsidRPr="003379C9">
        <w:rPr>
          <w:rFonts w:asciiTheme="minorHAnsi" w:hAnsiTheme="minorHAnsi"/>
          <w:sz w:val="36"/>
        </w:rPr>
        <w:lastRenderedPageBreak/>
        <w:t>Table of Contents</w:t>
      </w:r>
    </w:p>
    <w:p w:rsidR="00B826D9" w:rsidRPr="003379C9" w:rsidRDefault="00B826D9" w:rsidP="003379C9">
      <w:pPr>
        <w:spacing w:after="200" w:line="276" w:lineRule="auto"/>
        <w:jc w:val="center"/>
        <w:rPr>
          <w:rFonts w:asciiTheme="minorHAnsi" w:hAnsiTheme="minorHAnsi"/>
          <w:sz w:val="32"/>
        </w:rPr>
      </w:pPr>
    </w:p>
    <w:p w:rsidR="00B826D9" w:rsidRPr="003379C9" w:rsidRDefault="00B826D9" w:rsidP="003379C9">
      <w:pPr>
        <w:spacing w:after="200" w:line="276" w:lineRule="auto"/>
        <w:jc w:val="center"/>
        <w:rPr>
          <w:rFonts w:asciiTheme="minorHAnsi" w:hAnsiTheme="minorHAnsi"/>
        </w:rPr>
      </w:pPr>
    </w:p>
    <w:p w:rsidR="00B826D9" w:rsidRPr="003379C9" w:rsidRDefault="00B826D9" w:rsidP="003379C9">
      <w:pPr>
        <w:spacing w:after="200" w:line="276" w:lineRule="auto"/>
        <w:rPr>
          <w:rFonts w:asciiTheme="minorHAnsi" w:hAnsiTheme="minorHAnsi"/>
          <w:sz w:val="28"/>
        </w:rPr>
      </w:pPr>
      <w:r w:rsidRPr="00E2751F">
        <w:rPr>
          <w:rFonts w:asciiTheme="minorHAnsi" w:hAnsiTheme="minorHAnsi"/>
          <w:b/>
          <w:sz w:val="28"/>
        </w:rPr>
        <w:t>Introduction</w:t>
      </w:r>
      <w:proofErr w:type="gramStart"/>
      <w:r w:rsidR="00E2751F">
        <w:rPr>
          <w:rFonts w:asciiTheme="minorHAnsi" w:hAnsiTheme="minorHAnsi"/>
          <w:sz w:val="28"/>
        </w:rPr>
        <w:t>………………………………………………………...……………………………………</w:t>
      </w:r>
      <w:proofErr w:type="gramEnd"/>
      <w:r w:rsidR="00E2751F">
        <w:rPr>
          <w:rFonts w:asciiTheme="minorHAnsi" w:hAnsiTheme="minorHAnsi"/>
          <w:sz w:val="28"/>
        </w:rPr>
        <w:t>..</w:t>
      </w:r>
      <w:r w:rsidRPr="003379C9">
        <w:rPr>
          <w:rFonts w:asciiTheme="minorHAnsi" w:hAnsiTheme="minorHAnsi"/>
          <w:sz w:val="28"/>
        </w:rPr>
        <w:t>3</w:t>
      </w:r>
    </w:p>
    <w:p w:rsidR="00B826D9" w:rsidRDefault="00B826D9" w:rsidP="003379C9">
      <w:pPr>
        <w:spacing w:after="200" w:line="276" w:lineRule="auto"/>
        <w:rPr>
          <w:rFonts w:asciiTheme="minorHAnsi" w:hAnsiTheme="minorHAnsi"/>
        </w:rPr>
      </w:pPr>
    </w:p>
    <w:p w:rsidR="004957C5" w:rsidRPr="003379C9" w:rsidRDefault="004957C5" w:rsidP="003379C9">
      <w:pPr>
        <w:spacing w:after="200" w:line="276" w:lineRule="auto"/>
        <w:rPr>
          <w:rFonts w:asciiTheme="minorHAnsi" w:hAnsiTheme="minorHAnsi"/>
        </w:rPr>
      </w:pPr>
    </w:p>
    <w:p w:rsidR="00B826D9" w:rsidRPr="003379C9" w:rsidRDefault="00CD46EE" w:rsidP="003379C9">
      <w:pPr>
        <w:spacing w:after="200" w:line="276" w:lineRule="auto"/>
        <w:rPr>
          <w:rFonts w:asciiTheme="minorHAnsi" w:hAnsiTheme="minorHAnsi"/>
          <w:sz w:val="28"/>
        </w:rPr>
      </w:pPr>
      <w:r>
        <w:rPr>
          <w:rFonts w:asciiTheme="minorHAnsi" w:hAnsiTheme="minorHAnsi"/>
          <w:b/>
          <w:sz w:val="28"/>
        </w:rPr>
        <w:t xml:space="preserve">Quality </w:t>
      </w:r>
      <w:proofErr w:type="gramStart"/>
      <w:r>
        <w:rPr>
          <w:rFonts w:asciiTheme="minorHAnsi" w:hAnsiTheme="minorHAnsi"/>
          <w:b/>
          <w:sz w:val="28"/>
        </w:rPr>
        <w:t>Assurance</w:t>
      </w:r>
      <w:r w:rsidRPr="00CD46EE">
        <w:rPr>
          <w:rFonts w:asciiTheme="minorHAnsi" w:hAnsiTheme="minorHAnsi"/>
          <w:sz w:val="28"/>
        </w:rPr>
        <w:t>.</w:t>
      </w:r>
      <w:r w:rsidR="00E2751F">
        <w:rPr>
          <w:rFonts w:asciiTheme="minorHAnsi" w:hAnsiTheme="minorHAnsi"/>
          <w:sz w:val="28"/>
        </w:rPr>
        <w:t>…………………………………………………………………………………</w:t>
      </w:r>
      <w:r>
        <w:rPr>
          <w:rFonts w:asciiTheme="minorHAnsi" w:hAnsiTheme="minorHAnsi"/>
          <w:sz w:val="28"/>
        </w:rPr>
        <w:t>……</w:t>
      </w:r>
      <w:r w:rsidR="00B826D9" w:rsidRPr="003379C9">
        <w:rPr>
          <w:rFonts w:asciiTheme="minorHAnsi" w:hAnsiTheme="minorHAnsi"/>
          <w:sz w:val="28"/>
        </w:rPr>
        <w:t>4</w:t>
      </w:r>
      <w:proofErr w:type="gramEnd"/>
    </w:p>
    <w:p w:rsidR="00B826D9" w:rsidRPr="004957C5" w:rsidRDefault="00B826D9" w:rsidP="003379C9">
      <w:pPr>
        <w:spacing w:after="200" w:line="276" w:lineRule="auto"/>
        <w:rPr>
          <w:rFonts w:asciiTheme="minorHAnsi" w:hAnsiTheme="minorHAnsi"/>
          <w:b/>
        </w:rPr>
      </w:pPr>
    </w:p>
    <w:p w:rsidR="004957C5" w:rsidRPr="003379C9" w:rsidRDefault="004957C5" w:rsidP="003379C9">
      <w:pPr>
        <w:spacing w:after="200" w:line="276" w:lineRule="auto"/>
        <w:rPr>
          <w:rFonts w:asciiTheme="minorHAnsi" w:hAnsiTheme="minorHAnsi"/>
        </w:rPr>
      </w:pPr>
    </w:p>
    <w:p w:rsidR="00B826D9" w:rsidRPr="003379C9" w:rsidRDefault="00846C2F" w:rsidP="003379C9">
      <w:pPr>
        <w:spacing w:after="200" w:line="276" w:lineRule="auto"/>
        <w:rPr>
          <w:rFonts w:asciiTheme="minorHAnsi" w:hAnsiTheme="minorHAnsi"/>
          <w:sz w:val="28"/>
        </w:rPr>
      </w:pPr>
      <w:r w:rsidRPr="00846C2F">
        <w:rPr>
          <w:rFonts w:asciiTheme="minorHAnsi" w:hAnsiTheme="minorHAnsi"/>
          <w:b/>
          <w:sz w:val="28"/>
        </w:rPr>
        <w:t>Implementation</w:t>
      </w:r>
      <w:r w:rsidR="00E2751F">
        <w:rPr>
          <w:rFonts w:asciiTheme="minorHAnsi" w:hAnsiTheme="minorHAnsi"/>
          <w:sz w:val="28"/>
        </w:rPr>
        <w:t>………………………………………………………………………………………….</w:t>
      </w:r>
      <w:r>
        <w:rPr>
          <w:rFonts w:asciiTheme="minorHAnsi" w:hAnsiTheme="minorHAnsi"/>
          <w:sz w:val="28"/>
        </w:rPr>
        <w:t>6</w:t>
      </w:r>
    </w:p>
    <w:p w:rsidR="00B826D9" w:rsidRDefault="00B826D9" w:rsidP="003379C9">
      <w:pPr>
        <w:spacing w:after="200" w:line="276" w:lineRule="auto"/>
        <w:rPr>
          <w:rFonts w:asciiTheme="minorHAnsi" w:hAnsiTheme="minorHAnsi"/>
        </w:rPr>
      </w:pPr>
    </w:p>
    <w:p w:rsidR="004957C5" w:rsidRPr="003379C9" w:rsidRDefault="004957C5" w:rsidP="003379C9">
      <w:pPr>
        <w:spacing w:after="200" w:line="276" w:lineRule="auto"/>
        <w:rPr>
          <w:rFonts w:asciiTheme="minorHAnsi" w:hAnsiTheme="minorHAnsi"/>
        </w:rPr>
      </w:pPr>
    </w:p>
    <w:p w:rsidR="00B826D9" w:rsidRPr="003379C9" w:rsidRDefault="00B826D9" w:rsidP="003379C9">
      <w:pPr>
        <w:spacing w:after="200" w:line="276" w:lineRule="auto"/>
        <w:rPr>
          <w:rFonts w:asciiTheme="minorHAnsi" w:hAnsiTheme="minorHAnsi"/>
          <w:sz w:val="28"/>
        </w:rPr>
      </w:pPr>
      <w:r w:rsidRPr="00E2751F">
        <w:rPr>
          <w:rFonts w:asciiTheme="minorHAnsi" w:hAnsiTheme="minorHAnsi"/>
          <w:b/>
          <w:sz w:val="28"/>
        </w:rPr>
        <w:t>Conclusion</w:t>
      </w:r>
      <w:r w:rsidR="00E2751F">
        <w:rPr>
          <w:rFonts w:asciiTheme="minorHAnsi" w:hAnsiTheme="minorHAnsi"/>
          <w:sz w:val="28"/>
        </w:rPr>
        <w:t>…………………………………………………………………………………………………..</w:t>
      </w:r>
      <w:r w:rsidRPr="003379C9">
        <w:rPr>
          <w:rFonts w:asciiTheme="minorHAnsi" w:hAnsiTheme="minorHAnsi"/>
          <w:sz w:val="28"/>
        </w:rPr>
        <w:t>6</w:t>
      </w:r>
    </w:p>
    <w:p w:rsidR="00B826D9" w:rsidRDefault="00B826D9" w:rsidP="003379C9">
      <w:pPr>
        <w:spacing w:after="200" w:line="276" w:lineRule="auto"/>
        <w:rPr>
          <w:rFonts w:asciiTheme="minorHAnsi" w:hAnsiTheme="minorHAnsi"/>
        </w:rPr>
      </w:pPr>
    </w:p>
    <w:p w:rsidR="004957C5" w:rsidRPr="003379C9" w:rsidRDefault="004957C5" w:rsidP="003379C9">
      <w:pPr>
        <w:spacing w:after="200" w:line="276" w:lineRule="auto"/>
        <w:rPr>
          <w:rFonts w:asciiTheme="minorHAnsi" w:hAnsiTheme="minorHAnsi"/>
        </w:rPr>
      </w:pPr>
    </w:p>
    <w:p w:rsidR="00B826D9" w:rsidRPr="003379C9" w:rsidRDefault="00B826D9" w:rsidP="003379C9">
      <w:pPr>
        <w:spacing w:after="200" w:line="276" w:lineRule="auto"/>
        <w:rPr>
          <w:rFonts w:asciiTheme="minorHAnsi" w:hAnsiTheme="minorHAnsi"/>
          <w:sz w:val="28"/>
        </w:rPr>
      </w:pPr>
      <w:r w:rsidRPr="00E2751F">
        <w:rPr>
          <w:rFonts w:asciiTheme="minorHAnsi" w:hAnsiTheme="minorHAnsi"/>
          <w:b/>
          <w:sz w:val="28"/>
        </w:rPr>
        <w:t>References</w:t>
      </w:r>
      <w:r w:rsidR="00E2751F">
        <w:rPr>
          <w:rFonts w:asciiTheme="minorHAnsi" w:hAnsiTheme="minorHAnsi"/>
          <w:sz w:val="28"/>
        </w:rPr>
        <w:t>…………………………………………………………………………………………………..</w:t>
      </w:r>
      <w:r w:rsidRPr="003379C9">
        <w:rPr>
          <w:rFonts w:asciiTheme="minorHAnsi" w:hAnsiTheme="minorHAnsi"/>
          <w:sz w:val="28"/>
        </w:rPr>
        <w:t>7</w:t>
      </w:r>
    </w:p>
    <w:p w:rsidR="00B826D9" w:rsidRPr="003379C9" w:rsidRDefault="00B826D9" w:rsidP="003379C9">
      <w:pPr>
        <w:spacing w:after="200" w:line="276" w:lineRule="auto"/>
        <w:jc w:val="center"/>
        <w:rPr>
          <w:rFonts w:asciiTheme="minorHAnsi" w:hAnsiTheme="minorHAnsi"/>
        </w:rPr>
      </w:pPr>
    </w:p>
    <w:p w:rsidR="00B826D9" w:rsidRPr="003379C9" w:rsidRDefault="00B826D9" w:rsidP="003379C9">
      <w:pPr>
        <w:spacing w:after="200" w:line="276" w:lineRule="auto"/>
        <w:jc w:val="center"/>
        <w:rPr>
          <w:rFonts w:asciiTheme="minorHAnsi" w:hAnsiTheme="minorHAnsi"/>
        </w:rPr>
      </w:pPr>
    </w:p>
    <w:p w:rsidR="00B826D9" w:rsidRPr="003379C9" w:rsidRDefault="00B826D9" w:rsidP="003379C9">
      <w:pPr>
        <w:spacing w:after="200" w:line="276" w:lineRule="auto"/>
        <w:jc w:val="center"/>
        <w:rPr>
          <w:rFonts w:asciiTheme="minorHAnsi" w:hAnsiTheme="minorHAnsi"/>
        </w:rPr>
      </w:pPr>
    </w:p>
    <w:p w:rsidR="00B826D9" w:rsidRPr="003379C9" w:rsidRDefault="00B826D9" w:rsidP="003379C9">
      <w:pPr>
        <w:spacing w:after="200" w:line="276" w:lineRule="auto"/>
        <w:jc w:val="center"/>
        <w:rPr>
          <w:rFonts w:asciiTheme="minorHAnsi" w:hAnsiTheme="minorHAnsi"/>
        </w:rPr>
      </w:pPr>
    </w:p>
    <w:p w:rsidR="00B826D9" w:rsidRPr="003379C9" w:rsidRDefault="00B826D9" w:rsidP="003379C9">
      <w:pPr>
        <w:spacing w:after="200" w:line="276" w:lineRule="auto"/>
        <w:jc w:val="center"/>
        <w:rPr>
          <w:rFonts w:asciiTheme="minorHAnsi" w:hAnsiTheme="minorHAnsi"/>
        </w:rPr>
      </w:pPr>
    </w:p>
    <w:p w:rsidR="00B826D9" w:rsidRPr="003379C9" w:rsidRDefault="00B826D9" w:rsidP="003379C9">
      <w:pPr>
        <w:spacing w:after="200" w:line="276" w:lineRule="auto"/>
        <w:jc w:val="center"/>
        <w:rPr>
          <w:rFonts w:asciiTheme="minorHAnsi" w:hAnsiTheme="minorHAnsi"/>
        </w:rPr>
      </w:pPr>
    </w:p>
    <w:p w:rsidR="00B826D9" w:rsidRPr="003379C9" w:rsidRDefault="00B826D9" w:rsidP="003379C9">
      <w:pPr>
        <w:spacing w:after="200" w:line="276" w:lineRule="auto"/>
        <w:jc w:val="center"/>
        <w:rPr>
          <w:rFonts w:asciiTheme="minorHAnsi" w:hAnsiTheme="minorHAnsi"/>
        </w:rPr>
      </w:pPr>
    </w:p>
    <w:p w:rsidR="00B826D9" w:rsidRPr="003C29ED" w:rsidRDefault="00E2751F" w:rsidP="00CD46EE">
      <w:pPr>
        <w:spacing w:after="200" w:line="480" w:lineRule="auto"/>
        <w:rPr>
          <w:rFonts w:asciiTheme="minorHAnsi" w:hAnsiTheme="minorHAnsi"/>
          <w:b/>
          <w:sz w:val="32"/>
          <w:szCs w:val="32"/>
        </w:rPr>
      </w:pPr>
      <w:r w:rsidRPr="003C29ED">
        <w:rPr>
          <w:rFonts w:asciiTheme="minorHAnsi" w:hAnsiTheme="minorHAnsi"/>
          <w:b/>
          <w:sz w:val="32"/>
          <w:szCs w:val="32"/>
        </w:rPr>
        <w:lastRenderedPageBreak/>
        <w:t>Introduction:</w:t>
      </w:r>
    </w:p>
    <w:p w:rsidR="00E2751F" w:rsidRDefault="00E2751F" w:rsidP="00CD46EE">
      <w:pPr>
        <w:spacing w:after="200" w:line="480" w:lineRule="auto"/>
        <w:rPr>
          <w:rFonts w:asciiTheme="minorHAnsi" w:hAnsiTheme="minorHAnsi"/>
        </w:rPr>
      </w:pPr>
      <w:r>
        <w:rPr>
          <w:rFonts w:asciiTheme="minorHAnsi" w:hAnsiTheme="minorHAnsi"/>
        </w:rPr>
        <w:tab/>
      </w:r>
      <w:r w:rsidR="001A6D37">
        <w:rPr>
          <w:rFonts w:asciiTheme="minorHAnsi" w:hAnsiTheme="minorHAnsi"/>
        </w:rPr>
        <w:t>Voltage regulators are designed to maintain a constant voltage. They can be design to handle either DC or AC voltages. They can be found in many appliances to stabilize the DC voltage such as computer power supplies to power the processor, memory, and other components. AC voltage regulator can be used in alternators in cars to stabilize voltages to the electric parts throughout without damaging them. They are also used in power substations and along power distribution lines to keep voltages stabilized for the consumer.</w:t>
      </w:r>
    </w:p>
    <w:p w:rsidR="001A6D37" w:rsidRDefault="006A2E74" w:rsidP="00CD46EE">
      <w:pPr>
        <w:spacing w:after="200" w:line="480" w:lineRule="auto"/>
        <w:jc w:val="center"/>
        <w:rPr>
          <w:rFonts w:asciiTheme="minorHAnsi" w:hAnsiTheme="minorHAnsi"/>
        </w:rPr>
      </w:pPr>
      <w:r>
        <w:rPr>
          <w:rFonts w:asciiTheme="minorHAnsi" w:hAnsiTheme="minorHAnsi"/>
          <w:noProof/>
        </w:rPr>
        <w:drawing>
          <wp:inline distT="0" distB="0" distL="0" distR="0" wp14:anchorId="60D09EEB" wp14:editId="3E6D87FF">
            <wp:extent cx="3771976" cy="236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7812_voltage_regulat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79520" cy="2366924"/>
                    </a:xfrm>
                    <a:prstGeom prst="rect">
                      <a:avLst/>
                    </a:prstGeom>
                  </pic:spPr>
                </pic:pic>
              </a:graphicData>
            </a:graphic>
          </wp:inline>
        </w:drawing>
      </w:r>
    </w:p>
    <w:p w:rsidR="00B826D9" w:rsidRDefault="006A2E74" w:rsidP="00CD46EE">
      <w:pPr>
        <w:spacing w:after="200" w:line="480" w:lineRule="auto"/>
        <w:jc w:val="center"/>
        <w:rPr>
          <w:rFonts w:asciiTheme="minorHAnsi" w:hAnsiTheme="minorHAnsi"/>
        </w:rPr>
      </w:pPr>
      <w:r>
        <w:rPr>
          <w:rFonts w:asciiTheme="minorHAnsi" w:hAnsiTheme="minorHAnsi"/>
          <w:b/>
        </w:rPr>
        <w:t xml:space="preserve">Figure 1: </w:t>
      </w:r>
      <w:r>
        <w:rPr>
          <w:rFonts w:asciiTheme="minorHAnsi" w:hAnsiTheme="minorHAnsi"/>
        </w:rPr>
        <w:t xml:space="preserve"> A common three pin 12 V DC regulator</w:t>
      </w:r>
    </w:p>
    <w:p w:rsidR="00846C2F" w:rsidRDefault="00846C2F" w:rsidP="00CD46EE">
      <w:pPr>
        <w:spacing w:after="200" w:line="480" w:lineRule="auto"/>
        <w:rPr>
          <w:rFonts w:asciiTheme="minorHAnsi" w:hAnsiTheme="minorHAnsi"/>
          <w:b/>
        </w:rPr>
      </w:pPr>
    </w:p>
    <w:p w:rsidR="00846C2F" w:rsidRDefault="00846C2F" w:rsidP="00CD46EE">
      <w:pPr>
        <w:spacing w:after="200" w:line="480" w:lineRule="auto"/>
        <w:rPr>
          <w:rFonts w:asciiTheme="minorHAnsi" w:hAnsiTheme="minorHAnsi"/>
          <w:b/>
        </w:rPr>
      </w:pPr>
    </w:p>
    <w:p w:rsidR="00846C2F" w:rsidRDefault="00846C2F" w:rsidP="00CD46EE">
      <w:pPr>
        <w:spacing w:after="200" w:line="480" w:lineRule="auto"/>
        <w:rPr>
          <w:rFonts w:asciiTheme="minorHAnsi" w:hAnsiTheme="minorHAnsi"/>
          <w:b/>
        </w:rPr>
      </w:pPr>
    </w:p>
    <w:p w:rsidR="00846C2F" w:rsidRDefault="00846C2F" w:rsidP="00CD46EE">
      <w:pPr>
        <w:spacing w:after="200" w:line="480" w:lineRule="auto"/>
        <w:rPr>
          <w:rFonts w:asciiTheme="minorHAnsi" w:hAnsiTheme="minorHAnsi"/>
          <w:b/>
        </w:rPr>
      </w:pPr>
    </w:p>
    <w:p w:rsidR="001E7BF3" w:rsidRPr="003C29ED" w:rsidRDefault="001E7BF3" w:rsidP="00CD46EE">
      <w:pPr>
        <w:spacing w:after="200" w:line="480" w:lineRule="auto"/>
        <w:rPr>
          <w:rFonts w:asciiTheme="minorHAnsi" w:hAnsiTheme="minorHAnsi"/>
          <w:b/>
          <w:sz w:val="32"/>
        </w:rPr>
      </w:pPr>
      <w:r w:rsidRPr="003C29ED">
        <w:rPr>
          <w:rFonts w:asciiTheme="minorHAnsi" w:hAnsiTheme="minorHAnsi"/>
          <w:b/>
          <w:sz w:val="32"/>
        </w:rPr>
        <w:lastRenderedPageBreak/>
        <w:t>Quality Assurance:</w:t>
      </w:r>
    </w:p>
    <w:p w:rsidR="00B73BA7" w:rsidRDefault="006A2E74" w:rsidP="00CD46EE">
      <w:pPr>
        <w:spacing w:after="200" w:line="480" w:lineRule="auto"/>
        <w:rPr>
          <w:rFonts w:asciiTheme="minorHAnsi" w:hAnsiTheme="minorHAnsi"/>
        </w:rPr>
      </w:pPr>
      <w:r>
        <w:rPr>
          <w:rFonts w:asciiTheme="minorHAnsi" w:hAnsiTheme="minorHAnsi"/>
        </w:rPr>
        <w:tab/>
        <w:t>A voltage regulator</w:t>
      </w:r>
      <w:r w:rsidR="004957C5">
        <w:rPr>
          <w:rFonts w:asciiTheme="minorHAnsi" w:hAnsiTheme="minorHAnsi"/>
        </w:rPr>
        <w:t xml:space="preserve">’s quality can be measured using multiple variables. Load regulation, </w:t>
      </w:r>
      <w:r w:rsidR="001E7BF3">
        <w:rPr>
          <w:rFonts w:asciiTheme="minorHAnsi" w:hAnsiTheme="minorHAnsi"/>
        </w:rPr>
        <w:t>t</w:t>
      </w:r>
      <w:r w:rsidR="004957C5">
        <w:rPr>
          <w:rFonts w:asciiTheme="minorHAnsi" w:hAnsiTheme="minorHAnsi"/>
        </w:rPr>
        <w:t>emperature coefficient, dropout voltage,</w:t>
      </w:r>
      <w:r w:rsidR="00B73BA7">
        <w:rPr>
          <w:rFonts w:asciiTheme="minorHAnsi" w:hAnsiTheme="minorHAnsi"/>
        </w:rPr>
        <w:t xml:space="preserve"> and</w:t>
      </w:r>
      <w:r w:rsidR="004957C5">
        <w:rPr>
          <w:rFonts w:asciiTheme="minorHAnsi" w:hAnsiTheme="minorHAnsi"/>
        </w:rPr>
        <w:t xml:space="preserve"> </w:t>
      </w:r>
      <w:r w:rsidR="00B73BA7">
        <w:rPr>
          <w:rFonts w:asciiTheme="minorHAnsi" w:hAnsiTheme="minorHAnsi"/>
        </w:rPr>
        <w:t>maximum ratings</w:t>
      </w:r>
      <w:r w:rsidR="004957C5">
        <w:rPr>
          <w:rFonts w:asciiTheme="minorHAnsi" w:hAnsiTheme="minorHAnsi"/>
        </w:rPr>
        <w:t xml:space="preserve"> to name a few measurements.</w:t>
      </w:r>
      <w:r w:rsidR="001E7BF3">
        <w:rPr>
          <w:rFonts w:asciiTheme="minorHAnsi" w:hAnsiTheme="minorHAnsi"/>
        </w:rPr>
        <w:t xml:space="preserve"> These parameters determine the usefulness of a voltage regulator and help users choose which regulator to use in their design.</w:t>
      </w:r>
      <w:r w:rsidR="004957C5">
        <w:rPr>
          <w:rFonts w:asciiTheme="minorHAnsi" w:hAnsiTheme="minorHAnsi"/>
        </w:rPr>
        <w:t xml:space="preserve"> Load regulation is a change in output voltage to a given load current change</w:t>
      </w:r>
      <w:r w:rsidR="001E7BF3">
        <w:rPr>
          <w:rFonts w:asciiTheme="minorHAnsi" w:hAnsiTheme="minorHAnsi"/>
        </w:rPr>
        <w:t>. If a load is changed from a 1 amp to a 3 amp draw, the voltage being outputted may drop and/or become unstable</w:t>
      </w:r>
      <w:r w:rsidR="004957C5">
        <w:rPr>
          <w:rFonts w:asciiTheme="minorHAnsi" w:hAnsiTheme="minorHAnsi"/>
        </w:rPr>
        <w:t xml:space="preserve">. </w:t>
      </w:r>
    </w:p>
    <w:p w:rsidR="00B73BA7" w:rsidRDefault="001E7BF3" w:rsidP="00CD46EE">
      <w:pPr>
        <w:spacing w:after="200" w:line="480" w:lineRule="auto"/>
        <w:ind w:firstLine="720"/>
        <w:rPr>
          <w:rFonts w:asciiTheme="minorHAnsi" w:hAnsiTheme="minorHAnsi"/>
        </w:rPr>
      </w:pPr>
      <w:r>
        <w:rPr>
          <w:rFonts w:asciiTheme="minorHAnsi" w:hAnsiTheme="minorHAnsi"/>
        </w:rPr>
        <w:t xml:space="preserve">The temperature coefficient determines the output voltage based on temperature fluctuation. Under normal temperatures the regulator will function as desired, but if you exceed this temperature, the regulator may drop its output voltage or become damaged. </w:t>
      </w:r>
      <w:r w:rsidR="00B73BA7">
        <w:rPr>
          <w:rFonts w:asciiTheme="minorHAnsi" w:hAnsiTheme="minorHAnsi"/>
        </w:rPr>
        <w:t xml:space="preserve">If the regulator is needed in danger of possibly overheating in normal operation, heat sinks can be applied to help heat dissipation. </w:t>
      </w:r>
    </w:p>
    <w:p w:rsidR="004957C5" w:rsidRDefault="00B73BA7" w:rsidP="00CD46EE">
      <w:pPr>
        <w:spacing w:after="200" w:line="480" w:lineRule="auto"/>
        <w:ind w:firstLine="720"/>
        <w:rPr>
          <w:rFonts w:asciiTheme="minorHAnsi" w:hAnsiTheme="minorHAnsi"/>
        </w:rPr>
      </w:pPr>
      <w:r>
        <w:rPr>
          <w:rFonts w:asciiTheme="minorHAnsi" w:hAnsiTheme="minorHAnsi"/>
        </w:rPr>
        <w:t>Dropout voltage is a minimum difference between input and output voltages and still be able to supply the rated current. A low drop-out (LDO) is designed to keep the difference between input and output voltages is kept around one volt.</w:t>
      </w:r>
    </w:p>
    <w:p w:rsidR="00B73BA7" w:rsidRDefault="00B73BA7" w:rsidP="00CD46EE">
      <w:pPr>
        <w:spacing w:after="200" w:line="480" w:lineRule="auto"/>
        <w:ind w:firstLine="720"/>
        <w:rPr>
          <w:rFonts w:asciiTheme="minorHAnsi" w:hAnsiTheme="minorHAnsi"/>
        </w:rPr>
      </w:pPr>
      <w:r>
        <w:rPr>
          <w:rFonts w:asciiTheme="minorHAnsi" w:hAnsiTheme="minorHAnsi"/>
        </w:rPr>
        <w:t xml:space="preserve">Maximum ratings are </w:t>
      </w:r>
      <w:r w:rsidR="00CD46EE">
        <w:rPr>
          <w:rFonts w:asciiTheme="minorHAnsi" w:hAnsiTheme="minorHAnsi"/>
        </w:rPr>
        <w:t>quantities given that cannot be exceeded by that regulator. These are max output current, max input voltage, maximum power dissipation at a defined temperature, dropout voltage and others. These limits are given to ensure proper use and help users determine the proper voltage regulator for their design.</w:t>
      </w:r>
    </w:p>
    <w:p w:rsidR="0022600A" w:rsidRDefault="0022600A" w:rsidP="00CD46EE">
      <w:pPr>
        <w:spacing w:after="200" w:line="480" w:lineRule="auto"/>
        <w:ind w:firstLine="720"/>
        <w:rPr>
          <w:rFonts w:asciiTheme="minorHAnsi" w:hAnsiTheme="minorHAnsi"/>
        </w:rPr>
      </w:pPr>
      <w:r>
        <w:rPr>
          <w:rFonts w:asciiTheme="minorHAnsi" w:hAnsiTheme="minorHAnsi"/>
        </w:rPr>
        <w:lastRenderedPageBreak/>
        <w:t>The table below is an example of all the other quality characteristics used to asses a voltage regulator. These are all important to your design as not meeting or exceeding these values can result in product failure and possible damage to whatever it is used to regulate.</w:t>
      </w:r>
    </w:p>
    <w:p w:rsidR="00CD46EE" w:rsidRDefault="00BA50E5" w:rsidP="00BA50E5">
      <w:pPr>
        <w:spacing w:after="200" w:line="480" w:lineRule="auto"/>
        <w:jc w:val="center"/>
        <w:rPr>
          <w:rFonts w:asciiTheme="minorHAnsi" w:hAnsiTheme="minorHAnsi"/>
        </w:rPr>
      </w:pPr>
      <w:r>
        <w:rPr>
          <w:noProof/>
        </w:rPr>
        <w:drawing>
          <wp:inline distT="0" distB="0" distL="0" distR="0" wp14:anchorId="31224B1F" wp14:editId="0BA8C333">
            <wp:extent cx="5114925" cy="584563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56570" t="18234" r="7532" b="8832"/>
                    <a:stretch/>
                  </pic:blipFill>
                  <pic:spPr bwMode="auto">
                    <a:xfrm>
                      <a:off x="0" y="0"/>
                      <a:ext cx="5123573" cy="5855514"/>
                    </a:xfrm>
                    <a:prstGeom prst="rect">
                      <a:avLst/>
                    </a:prstGeom>
                    <a:ln>
                      <a:noFill/>
                    </a:ln>
                    <a:extLst>
                      <a:ext uri="{53640926-AAD7-44D8-BBD7-CCE9431645EC}">
                        <a14:shadowObscured xmlns:a14="http://schemas.microsoft.com/office/drawing/2010/main"/>
                      </a:ext>
                    </a:extLst>
                  </pic:spPr>
                </pic:pic>
              </a:graphicData>
            </a:graphic>
          </wp:inline>
        </w:drawing>
      </w:r>
    </w:p>
    <w:p w:rsidR="00BA50E5" w:rsidRPr="00BA50E5" w:rsidRDefault="00BA50E5" w:rsidP="00BA50E5">
      <w:pPr>
        <w:spacing w:after="200" w:line="480" w:lineRule="auto"/>
        <w:jc w:val="center"/>
        <w:rPr>
          <w:rFonts w:asciiTheme="minorHAnsi" w:hAnsiTheme="minorHAnsi"/>
        </w:rPr>
      </w:pPr>
      <w:r>
        <w:rPr>
          <w:rFonts w:asciiTheme="minorHAnsi" w:hAnsiTheme="minorHAnsi"/>
          <w:b/>
        </w:rPr>
        <w:t xml:space="preserve">Figure 2: </w:t>
      </w:r>
      <w:r>
        <w:rPr>
          <w:rFonts w:asciiTheme="minorHAnsi" w:hAnsiTheme="minorHAnsi"/>
        </w:rPr>
        <w:t>A table of electrical characteristics of the voltage regulator LM2940.</w:t>
      </w:r>
    </w:p>
    <w:p w:rsidR="0022600A" w:rsidRDefault="0022600A" w:rsidP="00CD46EE">
      <w:pPr>
        <w:spacing w:after="200" w:line="480" w:lineRule="auto"/>
        <w:rPr>
          <w:rFonts w:asciiTheme="minorHAnsi" w:hAnsiTheme="minorHAnsi"/>
          <w:b/>
        </w:rPr>
      </w:pPr>
    </w:p>
    <w:p w:rsidR="00CD46EE" w:rsidRPr="003C29ED" w:rsidRDefault="00CD46EE" w:rsidP="00CD46EE">
      <w:pPr>
        <w:spacing w:after="200" w:line="480" w:lineRule="auto"/>
        <w:rPr>
          <w:rFonts w:asciiTheme="minorHAnsi" w:hAnsiTheme="minorHAnsi"/>
          <w:b/>
          <w:sz w:val="32"/>
        </w:rPr>
      </w:pPr>
      <w:r w:rsidRPr="003C29ED">
        <w:rPr>
          <w:rFonts w:asciiTheme="minorHAnsi" w:hAnsiTheme="minorHAnsi"/>
          <w:b/>
          <w:sz w:val="32"/>
        </w:rPr>
        <w:lastRenderedPageBreak/>
        <w:t>Implementation:</w:t>
      </w:r>
    </w:p>
    <w:p w:rsidR="00BA50E5" w:rsidRDefault="00CD46EE" w:rsidP="00BA50E5">
      <w:pPr>
        <w:spacing w:after="200" w:line="480" w:lineRule="auto"/>
        <w:ind w:firstLine="720"/>
        <w:rPr>
          <w:rFonts w:asciiTheme="minorHAnsi" w:hAnsiTheme="minorHAnsi"/>
        </w:rPr>
      </w:pPr>
      <w:r>
        <w:rPr>
          <w:rFonts w:asciiTheme="minorHAnsi" w:hAnsiTheme="minorHAnsi"/>
        </w:rPr>
        <w:t xml:space="preserve">With the use of diodes and capacitors, you can manipulate the use of a voltage regulator. </w:t>
      </w:r>
      <w:r w:rsidR="00BA50E5">
        <w:rPr>
          <w:rFonts w:asciiTheme="minorHAnsi" w:hAnsiTheme="minorHAnsi"/>
        </w:rPr>
        <w:t>In the figure below (</w:t>
      </w:r>
      <w:r w:rsidR="00BA50E5" w:rsidRPr="00BA50E5">
        <w:rPr>
          <w:rFonts w:asciiTheme="minorHAnsi" w:hAnsiTheme="minorHAnsi"/>
        </w:rPr>
        <w:t>Figure</w:t>
      </w:r>
      <w:r w:rsidR="00BA50E5">
        <w:rPr>
          <w:rFonts w:asciiTheme="minorHAnsi" w:hAnsiTheme="minorHAnsi"/>
          <w:b/>
        </w:rPr>
        <w:t xml:space="preserve"> </w:t>
      </w:r>
      <w:r w:rsidR="00BA50E5" w:rsidRPr="00BA50E5">
        <w:rPr>
          <w:rFonts w:asciiTheme="minorHAnsi" w:hAnsiTheme="minorHAnsi"/>
        </w:rPr>
        <w:t>2</w:t>
      </w:r>
      <w:r w:rsidR="00BA50E5">
        <w:rPr>
          <w:rFonts w:asciiTheme="minorHAnsi" w:hAnsiTheme="minorHAnsi"/>
        </w:rPr>
        <w:t>), the diodes and capacitors are being used as a full-wave rectifier circuit.</w:t>
      </w:r>
    </w:p>
    <w:p w:rsidR="004957C5" w:rsidRDefault="00BA50E5" w:rsidP="00BA50E5">
      <w:pPr>
        <w:spacing w:after="200" w:line="480" w:lineRule="auto"/>
        <w:jc w:val="center"/>
        <w:rPr>
          <w:rFonts w:asciiTheme="minorHAnsi" w:hAnsiTheme="minorHAnsi"/>
        </w:rPr>
      </w:pPr>
      <w:r>
        <w:rPr>
          <w:noProof/>
        </w:rPr>
        <w:drawing>
          <wp:inline distT="0" distB="0" distL="0" distR="0" wp14:anchorId="68306258" wp14:editId="2339B7AA">
            <wp:extent cx="4760294" cy="32861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57853" t="31390" r="2724" b="20229"/>
                    <a:stretch/>
                  </pic:blipFill>
                  <pic:spPr bwMode="auto">
                    <a:xfrm>
                      <a:off x="0" y="0"/>
                      <a:ext cx="4765555" cy="3289756"/>
                    </a:xfrm>
                    <a:prstGeom prst="rect">
                      <a:avLst/>
                    </a:prstGeom>
                    <a:ln>
                      <a:noFill/>
                    </a:ln>
                    <a:extLst>
                      <a:ext uri="{53640926-AAD7-44D8-BBD7-CCE9431645EC}">
                        <a14:shadowObscured xmlns:a14="http://schemas.microsoft.com/office/drawing/2010/main"/>
                      </a:ext>
                    </a:extLst>
                  </pic:spPr>
                </pic:pic>
              </a:graphicData>
            </a:graphic>
          </wp:inline>
        </w:drawing>
      </w:r>
    </w:p>
    <w:p w:rsidR="00BA50E5" w:rsidRDefault="00F85FF5" w:rsidP="00BA50E5">
      <w:pPr>
        <w:spacing w:after="200" w:line="480" w:lineRule="auto"/>
        <w:jc w:val="center"/>
        <w:rPr>
          <w:rFonts w:asciiTheme="minorHAnsi" w:hAnsiTheme="minorHAnsi"/>
        </w:rPr>
      </w:pPr>
      <w:r>
        <w:rPr>
          <w:rFonts w:asciiTheme="minorHAnsi" w:hAnsiTheme="minorHAnsi"/>
          <w:b/>
        </w:rPr>
        <w:t xml:space="preserve">Figure </w:t>
      </w:r>
      <w:r w:rsidR="00BA50E5">
        <w:rPr>
          <w:rFonts w:asciiTheme="minorHAnsi" w:hAnsiTheme="minorHAnsi"/>
          <w:b/>
        </w:rPr>
        <w:t>3</w:t>
      </w:r>
      <w:r>
        <w:rPr>
          <w:rFonts w:asciiTheme="minorHAnsi" w:hAnsiTheme="minorHAnsi"/>
          <w:b/>
        </w:rPr>
        <w:t xml:space="preserve">: </w:t>
      </w:r>
      <w:r>
        <w:rPr>
          <w:rFonts w:asciiTheme="minorHAnsi" w:hAnsiTheme="minorHAnsi"/>
        </w:rPr>
        <w:t xml:space="preserve">This is an example of rectifying circuit. </w:t>
      </w:r>
    </w:p>
    <w:p w:rsidR="00BA50E5" w:rsidRDefault="00BA50E5" w:rsidP="00BA50E5">
      <w:pPr>
        <w:spacing w:after="200" w:line="480" w:lineRule="auto"/>
        <w:ind w:firstLine="720"/>
        <w:rPr>
          <w:rFonts w:asciiTheme="minorHAnsi" w:hAnsiTheme="minorHAnsi"/>
        </w:rPr>
      </w:pPr>
      <w:r>
        <w:rPr>
          <w:rFonts w:asciiTheme="minorHAnsi" w:hAnsiTheme="minorHAnsi"/>
        </w:rPr>
        <w:t>The change in peak voltage is known as a ripple voltage</w:t>
      </w:r>
      <w:r>
        <w:rPr>
          <w:rFonts w:asciiTheme="minorHAnsi" w:hAnsiTheme="minorHAnsi"/>
        </w:rPr>
        <w:t xml:space="preserve">. </w:t>
      </w:r>
      <w:r>
        <w:rPr>
          <w:rFonts w:asciiTheme="minorHAnsi" w:hAnsiTheme="minorHAnsi"/>
        </w:rPr>
        <w:t>This can be managed by using different capacitors. This is important since some regulators can handle very specific input voltages.</w:t>
      </w:r>
      <w:r>
        <w:rPr>
          <w:rFonts w:asciiTheme="minorHAnsi" w:hAnsiTheme="minorHAnsi"/>
        </w:rPr>
        <w:t xml:space="preserve"> </w:t>
      </w:r>
    </w:p>
    <w:p w:rsidR="006A2E74" w:rsidRPr="003379C9" w:rsidRDefault="00BA50E5" w:rsidP="0022600A">
      <w:pPr>
        <w:spacing w:after="200" w:line="480" w:lineRule="auto"/>
        <w:ind w:firstLine="720"/>
        <w:rPr>
          <w:rFonts w:asciiTheme="minorHAnsi" w:hAnsiTheme="minorHAnsi"/>
        </w:rPr>
      </w:pPr>
      <w:r>
        <w:rPr>
          <w:rFonts w:asciiTheme="minorHAnsi" w:hAnsiTheme="minorHAnsi"/>
        </w:rPr>
        <w:t>By using many voltage regulators, you can create multiple output voltages from a s</w:t>
      </w:r>
      <w:r w:rsidR="0022600A">
        <w:rPr>
          <w:rFonts w:asciiTheme="minorHAnsi" w:hAnsiTheme="minorHAnsi"/>
        </w:rPr>
        <w:t xml:space="preserve">ingle source. A circuit that uses power from a regular wall outlet and can output multiple voltages </w:t>
      </w:r>
      <w:r w:rsidR="0022600A">
        <w:rPr>
          <w:rFonts w:asciiTheme="minorHAnsi" w:hAnsiTheme="minorHAnsi"/>
        </w:rPr>
        <w:lastRenderedPageBreak/>
        <w:t>can be very useful.</w:t>
      </w:r>
      <w:r w:rsidR="006A2E74">
        <w:rPr>
          <w:noProof/>
        </w:rPr>
        <w:drawing>
          <wp:inline distT="0" distB="0" distL="0" distR="0" wp14:anchorId="15E3C9F7" wp14:editId="5EC7B8E8">
            <wp:extent cx="5867400" cy="202960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63462" t="45014" r="11057" b="39316"/>
                    <a:stretch/>
                  </pic:blipFill>
                  <pic:spPr bwMode="auto">
                    <a:xfrm>
                      <a:off x="0" y="0"/>
                      <a:ext cx="5867400" cy="2029604"/>
                    </a:xfrm>
                    <a:prstGeom prst="rect">
                      <a:avLst/>
                    </a:prstGeom>
                    <a:ln>
                      <a:noFill/>
                    </a:ln>
                    <a:extLst>
                      <a:ext uri="{53640926-AAD7-44D8-BBD7-CCE9431645EC}">
                        <a14:shadowObscured xmlns:a14="http://schemas.microsoft.com/office/drawing/2010/main"/>
                      </a:ext>
                    </a:extLst>
                  </pic:spPr>
                </pic:pic>
              </a:graphicData>
            </a:graphic>
          </wp:inline>
        </w:drawing>
      </w:r>
    </w:p>
    <w:p w:rsidR="00B826D9" w:rsidRDefault="00CD46EE" w:rsidP="00CD46EE">
      <w:pPr>
        <w:spacing w:after="200" w:line="480" w:lineRule="auto"/>
        <w:jc w:val="center"/>
        <w:rPr>
          <w:rFonts w:asciiTheme="minorHAnsi" w:hAnsiTheme="minorHAnsi"/>
        </w:rPr>
      </w:pPr>
      <w:r>
        <w:rPr>
          <w:rFonts w:asciiTheme="minorHAnsi" w:hAnsiTheme="minorHAnsi"/>
          <w:b/>
        </w:rPr>
        <w:t xml:space="preserve">Figure </w:t>
      </w:r>
      <w:r w:rsidR="0022600A">
        <w:rPr>
          <w:rFonts w:asciiTheme="minorHAnsi" w:hAnsiTheme="minorHAnsi"/>
          <w:b/>
        </w:rPr>
        <w:t>4</w:t>
      </w:r>
      <w:r>
        <w:rPr>
          <w:rFonts w:asciiTheme="minorHAnsi" w:hAnsiTheme="minorHAnsi"/>
          <w:b/>
        </w:rPr>
        <w:t xml:space="preserve">: </w:t>
      </w:r>
      <w:r>
        <w:rPr>
          <w:rFonts w:asciiTheme="minorHAnsi" w:hAnsiTheme="minorHAnsi"/>
        </w:rPr>
        <w:t>Multiple output voltage and regulator circuit.</w:t>
      </w:r>
    </w:p>
    <w:p w:rsidR="00CD46EE" w:rsidRDefault="0022600A" w:rsidP="0022600A">
      <w:pPr>
        <w:spacing w:after="200" w:line="480" w:lineRule="auto"/>
        <w:rPr>
          <w:rFonts w:asciiTheme="minorHAnsi" w:hAnsiTheme="minorHAnsi"/>
        </w:rPr>
      </w:pPr>
      <w:r>
        <w:rPr>
          <w:rFonts w:asciiTheme="minorHAnsi" w:hAnsiTheme="minorHAnsi"/>
        </w:rPr>
        <w:tab/>
        <w:t xml:space="preserve">In figure 4, is an example of a single input, multiple outputs, voltage regulated power supply. This is using </w:t>
      </w:r>
      <w:r w:rsidR="003C29ED">
        <w:rPr>
          <w:rFonts w:asciiTheme="minorHAnsi" w:hAnsiTheme="minorHAnsi"/>
        </w:rPr>
        <w:t>an</w:t>
      </w:r>
      <w:r>
        <w:rPr>
          <w:rFonts w:asciiTheme="minorHAnsi" w:hAnsiTheme="minorHAnsi"/>
        </w:rPr>
        <w:t xml:space="preserve"> input from wall wart that is sent to a switch. Toggling this switch enable</w:t>
      </w:r>
      <w:r w:rsidR="00846C2F">
        <w:rPr>
          <w:rFonts w:asciiTheme="minorHAnsi" w:hAnsiTheme="minorHAnsi"/>
        </w:rPr>
        <w:t>s</w:t>
      </w:r>
      <w:r>
        <w:rPr>
          <w:rFonts w:asciiTheme="minorHAnsi" w:hAnsiTheme="minorHAnsi"/>
        </w:rPr>
        <w:t xml:space="preserve"> the circuit and a LED to inform the user the circuit is on. </w:t>
      </w:r>
      <w:r w:rsidR="00846C2F">
        <w:rPr>
          <w:rFonts w:asciiTheme="minorHAnsi" w:hAnsiTheme="minorHAnsi"/>
        </w:rPr>
        <w:t xml:space="preserve">The resistor protects the LED from having too much current applied. There is one unregulated nine volt source and regulated five and three volt sources. </w:t>
      </w:r>
    </w:p>
    <w:p w:rsidR="00846C2F" w:rsidRDefault="00846C2F" w:rsidP="00846C2F">
      <w:pPr>
        <w:spacing w:after="200" w:line="480" w:lineRule="auto"/>
        <w:ind w:firstLine="720"/>
        <w:rPr>
          <w:rFonts w:asciiTheme="minorHAnsi" w:hAnsiTheme="minorHAnsi"/>
        </w:rPr>
      </w:pPr>
      <w:r>
        <w:rPr>
          <w:rFonts w:asciiTheme="minorHAnsi" w:hAnsiTheme="minorHAnsi"/>
        </w:rPr>
        <w:t>Having multiple sources to choose from allows users to connect various components to a single circuit. This reduces cost and weight of a product if the circuit is created to accommodate all the component power needs.</w:t>
      </w:r>
      <w:bookmarkStart w:id="0" w:name="_GoBack"/>
      <w:bookmarkEnd w:id="0"/>
    </w:p>
    <w:p w:rsidR="00846C2F" w:rsidRDefault="00846C2F" w:rsidP="0022600A">
      <w:pPr>
        <w:spacing w:after="200" w:line="480" w:lineRule="auto"/>
        <w:rPr>
          <w:rFonts w:asciiTheme="minorHAnsi" w:hAnsiTheme="minorHAnsi"/>
        </w:rPr>
      </w:pPr>
      <w:r>
        <w:rPr>
          <w:rFonts w:asciiTheme="minorHAnsi" w:hAnsiTheme="minorHAnsi"/>
        </w:rPr>
        <w:tab/>
      </w:r>
    </w:p>
    <w:p w:rsidR="00846C2F" w:rsidRDefault="00846C2F" w:rsidP="00CD46EE">
      <w:pPr>
        <w:spacing w:after="200" w:line="480" w:lineRule="auto"/>
        <w:rPr>
          <w:rFonts w:asciiTheme="minorHAnsi" w:hAnsiTheme="minorHAnsi"/>
          <w:b/>
        </w:rPr>
      </w:pPr>
    </w:p>
    <w:p w:rsidR="00846C2F" w:rsidRDefault="00846C2F" w:rsidP="00CD46EE">
      <w:pPr>
        <w:spacing w:after="200" w:line="480" w:lineRule="auto"/>
        <w:rPr>
          <w:rFonts w:asciiTheme="minorHAnsi" w:hAnsiTheme="minorHAnsi"/>
          <w:b/>
        </w:rPr>
      </w:pPr>
    </w:p>
    <w:p w:rsidR="00846C2F" w:rsidRDefault="00846C2F" w:rsidP="00CD46EE">
      <w:pPr>
        <w:spacing w:after="200" w:line="480" w:lineRule="auto"/>
        <w:rPr>
          <w:rFonts w:asciiTheme="minorHAnsi" w:hAnsiTheme="minorHAnsi"/>
          <w:b/>
        </w:rPr>
      </w:pPr>
    </w:p>
    <w:p w:rsidR="00CD46EE" w:rsidRPr="003C29ED" w:rsidRDefault="00CD46EE" w:rsidP="00CD46EE">
      <w:pPr>
        <w:spacing w:after="200" w:line="480" w:lineRule="auto"/>
        <w:rPr>
          <w:rFonts w:asciiTheme="minorHAnsi" w:hAnsiTheme="minorHAnsi"/>
          <w:b/>
          <w:sz w:val="32"/>
        </w:rPr>
      </w:pPr>
      <w:r w:rsidRPr="003C29ED">
        <w:rPr>
          <w:rFonts w:asciiTheme="minorHAnsi" w:hAnsiTheme="minorHAnsi"/>
          <w:b/>
          <w:sz w:val="32"/>
        </w:rPr>
        <w:lastRenderedPageBreak/>
        <w:t>Conclusion:</w:t>
      </w:r>
    </w:p>
    <w:p w:rsidR="00CD46EE" w:rsidRDefault="00CD46EE" w:rsidP="00CD46EE">
      <w:pPr>
        <w:spacing w:after="200" w:line="480" w:lineRule="auto"/>
        <w:rPr>
          <w:rFonts w:asciiTheme="minorHAnsi" w:hAnsiTheme="minorHAnsi"/>
        </w:rPr>
      </w:pPr>
      <w:r>
        <w:rPr>
          <w:rFonts w:asciiTheme="minorHAnsi" w:hAnsiTheme="minorHAnsi"/>
          <w:b/>
        </w:rPr>
        <w:tab/>
      </w:r>
      <w:r w:rsidR="00F85FF5">
        <w:rPr>
          <w:rFonts w:asciiTheme="minorHAnsi" w:hAnsiTheme="minorHAnsi"/>
        </w:rPr>
        <w:t xml:space="preserve">This application note gave a broad overview of voltage regulators, and there are more aspects for regulators to take into account when choosing a voltage regulator such as quality measurements. Having a stable voltage is very important to increases a products lifecycle, but it also keeps operation safer since there is little chance to a large fluctuation to damage components. With a huge demand for devices with multiple uses, more unique regulators will be created to fill the gap. </w:t>
      </w: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846C2F" w:rsidRDefault="00846C2F" w:rsidP="00CD46EE">
      <w:pPr>
        <w:spacing w:after="200" w:line="480" w:lineRule="auto"/>
        <w:rPr>
          <w:rFonts w:asciiTheme="minorHAnsi" w:hAnsiTheme="minorHAnsi"/>
        </w:rPr>
      </w:pPr>
    </w:p>
    <w:p w:rsidR="00CD46EE" w:rsidRPr="003C29ED" w:rsidRDefault="00CD46EE" w:rsidP="00CD46EE">
      <w:pPr>
        <w:spacing w:after="200" w:line="480" w:lineRule="auto"/>
        <w:rPr>
          <w:rFonts w:asciiTheme="minorHAnsi" w:hAnsiTheme="minorHAnsi"/>
          <w:b/>
          <w:sz w:val="32"/>
        </w:rPr>
      </w:pPr>
      <w:r w:rsidRPr="003C29ED">
        <w:rPr>
          <w:rFonts w:asciiTheme="minorHAnsi" w:hAnsiTheme="minorHAnsi"/>
          <w:b/>
          <w:sz w:val="32"/>
        </w:rPr>
        <w:lastRenderedPageBreak/>
        <w:t>References:</w:t>
      </w:r>
    </w:p>
    <w:p w:rsidR="00CD46EE" w:rsidRDefault="00951B0E" w:rsidP="00CD46EE">
      <w:pPr>
        <w:spacing w:after="200" w:line="480" w:lineRule="auto"/>
        <w:rPr>
          <w:rFonts w:asciiTheme="minorHAnsi" w:hAnsiTheme="minorHAnsi"/>
          <w:b/>
        </w:rPr>
      </w:pPr>
      <w:hyperlink r:id="rId12" w:history="1">
        <w:r w:rsidR="00CD46EE" w:rsidRPr="00FC2C18">
          <w:rPr>
            <w:rStyle w:val="Hyperlink"/>
            <w:rFonts w:asciiTheme="minorHAnsi" w:hAnsiTheme="minorHAnsi"/>
            <w:b/>
          </w:rPr>
          <w:t>http://en.wikipedia.org/wiki/Voltage_regulator</w:t>
        </w:r>
      </w:hyperlink>
    </w:p>
    <w:p w:rsidR="00CD46EE" w:rsidRDefault="00951B0E" w:rsidP="00CD46EE">
      <w:pPr>
        <w:spacing w:after="200" w:line="480" w:lineRule="auto"/>
        <w:rPr>
          <w:rFonts w:asciiTheme="minorHAnsi" w:hAnsiTheme="minorHAnsi"/>
          <w:b/>
        </w:rPr>
      </w:pPr>
      <w:hyperlink r:id="rId13" w:history="1">
        <w:r w:rsidR="00CD46EE" w:rsidRPr="00FC2C18">
          <w:rPr>
            <w:rStyle w:val="Hyperlink"/>
            <w:rFonts w:asciiTheme="minorHAnsi" w:hAnsiTheme="minorHAnsi"/>
            <w:b/>
          </w:rPr>
          <w:t>http://www.egr.msu.edu/~wierzba/480_lab01.pdf</w:t>
        </w:r>
      </w:hyperlink>
    </w:p>
    <w:p w:rsidR="00CD46EE" w:rsidRDefault="00951B0E" w:rsidP="00CD46EE">
      <w:pPr>
        <w:spacing w:after="200" w:line="480" w:lineRule="auto"/>
        <w:rPr>
          <w:rFonts w:asciiTheme="minorHAnsi" w:hAnsiTheme="minorHAnsi"/>
          <w:b/>
        </w:rPr>
      </w:pPr>
      <w:hyperlink r:id="rId14" w:history="1">
        <w:r w:rsidR="00CD46EE" w:rsidRPr="00FC2C18">
          <w:rPr>
            <w:rStyle w:val="Hyperlink"/>
            <w:rFonts w:asciiTheme="minorHAnsi" w:hAnsiTheme="minorHAnsi"/>
            <w:b/>
          </w:rPr>
          <w:t>http://www.ti.com/lit/ds/symlink/lm2940-n.pdf</w:t>
        </w:r>
      </w:hyperlink>
      <w:r w:rsidR="00CD46EE">
        <w:rPr>
          <w:rFonts w:asciiTheme="minorHAnsi" w:hAnsiTheme="minorHAnsi"/>
          <w:b/>
        </w:rPr>
        <w:t xml:space="preserve"> </w:t>
      </w:r>
    </w:p>
    <w:p w:rsidR="0022600A" w:rsidRDefault="0022600A" w:rsidP="0022600A">
      <w:pPr>
        <w:spacing w:after="200" w:line="480" w:lineRule="auto"/>
        <w:rPr>
          <w:rFonts w:asciiTheme="minorHAnsi" w:hAnsiTheme="minorHAnsi"/>
          <w:b/>
        </w:rPr>
      </w:pPr>
      <w:hyperlink r:id="rId15" w:history="1">
        <w:r w:rsidRPr="005D3C7A">
          <w:rPr>
            <w:rStyle w:val="Hyperlink"/>
            <w:rFonts w:asciiTheme="minorHAnsi" w:hAnsiTheme="minorHAnsi"/>
            <w:b/>
          </w:rPr>
          <w:t>http://www.ti.com/lit/ds/symlink/lm2340-n.pdf</w:t>
        </w:r>
      </w:hyperlink>
      <w:r>
        <w:rPr>
          <w:rFonts w:asciiTheme="minorHAnsi" w:hAnsiTheme="minorHAnsi"/>
          <w:b/>
        </w:rPr>
        <w:t xml:space="preserve"> </w:t>
      </w:r>
    </w:p>
    <w:p w:rsidR="00F85FF5" w:rsidRDefault="00F85FF5" w:rsidP="00CD46EE">
      <w:pPr>
        <w:spacing w:after="200" w:line="480" w:lineRule="auto"/>
        <w:rPr>
          <w:rFonts w:asciiTheme="minorHAnsi" w:hAnsiTheme="minorHAnsi"/>
          <w:b/>
        </w:rPr>
      </w:pPr>
      <w:r>
        <w:rPr>
          <w:rFonts w:asciiTheme="minorHAnsi" w:hAnsiTheme="minorHAnsi"/>
          <w:b/>
        </w:rPr>
        <w:t>Figures:</w:t>
      </w:r>
    </w:p>
    <w:p w:rsidR="00F85FF5" w:rsidRDefault="00F85FF5" w:rsidP="00F85FF5">
      <w:pPr>
        <w:spacing w:after="200" w:line="480" w:lineRule="auto"/>
        <w:rPr>
          <w:rStyle w:val="Hyperlink"/>
          <w:rFonts w:asciiTheme="minorHAnsi" w:hAnsiTheme="minorHAnsi"/>
          <w:b/>
        </w:rPr>
      </w:pPr>
      <w:r>
        <w:rPr>
          <w:rFonts w:asciiTheme="minorHAnsi" w:hAnsiTheme="minorHAnsi"/>
          <w:b/>
        </w:rPr>
        <w:t xml:space="preserve">1: </w:t>
      </w:r>
      <w:hyperlink r:id="rId16" w:history="1">
        <w:r w:rsidRPr="00FC2C18">
          <w:rPr>
            <w:rStyle w:val="Hyperlink"/>
            <w:rFonts w:asciiTheme="minorHAnsi" w:hAnsiTheme="minorHAnsi"/>
            <w:b/>
          </w:rPr>
          <w:t>http://en.wikipedia.org/wiki/Voltage_regulator</w:t>
        </w:r>
      </w:hyperlink>
    </w:p>
    <w:p w:rsidR="0022600A" w:rsidRDefault="0022600A" w:rsidP="00F85FF5">
      <w:pPr>
        <w:spacing w:after="200" w:line="480" w:lineRule="auto"/>
        <w:rPr>
          <w:rStyle w:val="Hyperlink"/>
          <w:rFonts w:asciiTheme="minorHAnsi" w:hAnsiTheme="minorHAnsi"/>
          <w:b/>
        </w:rPr>
      </w:pPr>
      <w:r w:rsidRPr="0022600A">
        <w:rPr>
          <w:rFonts w:asciiTheme="minorHAnsi" w:hAnsiTheme="minorHAnsi"/>
          <w:b/>
        </w:rPr>
        <w:t>2:</w:t>
      </w:r>
      <w:r>
        <w:rPr>
          <w:rStyle w:val="Hyperlink"/>
          <w:rFonts w:asciiTheme="minorHAnsi" w:hAnsiTheme="minorHAnsi"/>
          <w:b/>
        </w:rPr>
        <w:t xml:space="preserve"> </w:t>
      </w:r>
      <w:hyperlink r:id="rId17" w:history="1">
        <w:r w:rsidRPr="005D3C7A">
          <w:rPr>
            <w:rStyle w:val="Hyperlink"/>
            <w:rFonts w:asciiTheme="minorHAnsi" w:hAnsiTheme="minorHAnsi"/>
            <w:b/>
          </w:rPr>
          <w:t>http://www.ti.com/lit/ds/symlink/lm2940-n.pdf</w:t>
        </w:r>
      </w:hyperlink>
    </w:p>
    <w:p w:rsidR="0022600A" w:rsidRPr="0022600A" w:rsidRDefault="0022600A" w:rsidP="00F85FF5">
      <w:pPr>
        <w:spacing w:after="200" w:line="480" w:lineRule="auto"/>
        <w:rPr>
          <w:rFonts w:asciiTheme="minorHAnsi" w:hAnsiTheme="minorHAnsi"/>
          <w:b/>
        </w:rPr>
      </w:pPr>
      <w:r w:rsidRPr="0022600A">
        <w:rPr>
          <w:rFonts w:asciiTheme="minorHAnsi" w:hAnsiTheme="minorHAnsi"/>
          <w:b/>
        </w:rPr>
        <w:t>3</w:t>
      </w:r>
      <w:r>
        <w:rPr>
          <w:rFonts w:asciiTheme="minorHAnsi" w:hAnsiTheme="minorHAnsi"/>
          <w:b/>
        </w:rPr>
        <w:t xml:space="preserve"> &amp; 4</w:t>
      </w:r>
      <w:r w:rsidRPr="0022600A">
        <w:rPr>
          <w:rFonts w:asciiTheme="minorHAnsi" w:hAnsiTheme="minorHAnsi"/>
          <w:b/>
        </w:rPr>
        <w:t>:</w:t>
      </w:r>
      <w:r>
        <w:rPr>
          <w:rFonts w:asciiTheme="minorHAnsi" w:hAnsiTheme="minorHAnsi"/>
          <w:b/>
        </w:rPr>
        <w:t xml:space="preserve"> </w:t>
      </w:r>
      <w:hyperlink r:id="rId18" w:history="1">
        <w:r w:rsidRPr="005D3C7A">
          <w:rPr>
            <w:rStyle w:val="Hyperlink"/>
            <w:rFonts w:asciiTheme="minorHAnsi" w:hAnsiTheme="minorHAnsi"/>
            <w:b/>
          </w:rPr>
          <w:t>http://www.egr.msu.edu/~wierzba/480_lab01.pdf</w:t>
        </w:r>
      </w:hyperlink>
      <w:r>
        <w:rPr>
          <w:rFonts w:asciiTheme="minorHAnsi" w:hAnsiTheme="minorHAnsi"/>
          <w:b/>
        </w:rPr>
        <w:t xml:space="preserve"> </w:t>
      </w:r>
    </w:p>
    <w:p w:rsidR="00F85FF5" w:rsidRPr="00CD46EE" w:rsidRDefault="00F85FF5" w:rsidP="00CD46EE">
      <w:pPr>
        <w:spacing w:after="200" w:line="480" w:lineRule="auto"/>
        <w:rPr>
          <w:rFonts w:asciiTheme="minorHAnsi" w:hAnsiTheme="minorHAnsi"/>
          <w:b/>
        </w:rPr>
      </w:pPr>
    </w:p>
    <w:sectPr w:rsidR="00F85FF5" w:rsidRPr="00CD46EE" w:rsidSect="00B826D9">
      <w:headerReference w:type="defaul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B0E" w:rsidRDefault="00951B0E" w:rsidP="00B826D9">
      <w:r>
        <w:separator/>
      </w:r>
    </w:p>
  </w:endnote>
  <w:endnote w:type="continuationSeparator" w:id="0">
    <w:p w:rsidR="00951B0E" w:rsidRDefault="00951B0E" w:rsidP="00B82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B0E" w:rsidRDefault="00951B0E" w:rsidP="00B826D9">
      <w:r>
        <w:separator/>
      </w:r>
    </w:p>
  </w:footnote>
  <w:footnote w:type="continuationSeparator" w:id="0">
    <w:p w:rsidR="00951B0E" w:rsidRDefault="00951B0E" w:rsidP="00B826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411129"/>
      <w:docPartObj>
        <w:docPartGallery w:val="Page Numbers (Top of Page)"/>
        <w:docPartUnique/>
      </w:docPartObj>
    </w:sdtPr>
    <w:sdtEndPr>
      <w:rPr>
        <w:noProof/>
      </w:rPr>
    </w:sdtEndPr>
    <w:sdtContent>
      <w:p w:rsidR="00B826D9" w:rsidRDefault="00B826D9">
        <w:pPr>
          <w:pStyle w:val="Header"/>
          <w:jc w:val="right"/>
        </w:pPr>
        <w:r>
          <w:fldChar w:fldCharType="begin"/>
        </w:r>
        <w:r>
          <w:instrText xml:space="preserve"> PAGE   \* MERGEFORMAT </w:instrText>
        </w:r>
        <w:r>
          <w:fldChar w:fldCharType="separate"/>
        </w:r>
        <w:r w:rsidR="003C29ED">
          <w:rPr>
            <w:noProof/>
          </w:rPr>
          <w:t>7</w:t>
        </w:r>
        <w:r>
          <w:rPr>
            <w:noProof/>
          </w:rPr>
          <w:fldChar w:fldCharType="end"/>
        </w:r>
      </w:p>
    </w:sdtContent>
  </w:sdt>
  <w:p w:rsidR="00B826D9" w:rsidRDefault="00B826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C69"/>
    <w:rsid w:val="001A6D37"/>
    <w:rsid w:val="001E7BF3"/>
    <w:rsid w:val="0022600A"/>
    <w:rsid w:val="0028435C"/>
    <w:rsid w:val="002F5721"/>
    <w:rsid w:val="00323C69"/>
    <w:rsid w:val="003379C9"/>
    <w:rsid w:val="003C29ED"/>
    <w:rsid w:val="003E0C97"/>
    <w:rsid w:val="00450DB3"/>
    <w:rsid w:val="004957C5"/>
    <w:rsid w:val="006A2E74"/>
    <w:rsid w:val="00846C2F"/>
    <w:rsid w:val="00951B0E"/>
    <w:rsid w:val="00A824D8"/>
    <w:rsid w:val="00B73BA7"/>
    <w:rsid w:val="00B826D9"/>
    <w:rsid w:val="00BA50E5"/>
    <w:rsid w:val="00CD46EE"/>
    <w:rsid w:val="00E2751F"/>
    <w:rsid w:val="00F85FF5"/>
    <w:rsid w:val="00FC2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26D9"/>
    <w:rPr>
      <w:rFonts w:ascii="Tahoma" w:hAnsi="Tahoma" w:cs="Tahoma"/>
      <w:sz w:val="16"/>
      <w:szCs w:val="16"/>
    </w:rPr>
  </w:style>
  <w:style w:type="character" w:customStyle="1" w:styleId="BalloonTextChar">
    <w:name w:val="Balloon Text Char"/>
    <w:basedOn w:val="DefaultParagraphFont"/>
    <w:link w:val="BalloonText"/>
    <w:uiPriority w:val="99"/>
    <w:semiHidden/>
    <w:rsid w:val="00B826D9"/>
    <w:rPr>
      <w:rFonts w:ascii="Tahoma" w:hAnsi="Tahoma" w:cs="Tahoma"/>
      <w:sz w:val="16"/>
      <w:szCs w:val="16"/>
    </w:rPr>
  </w:style>
  <w:style w:type="paragraph" w:styleId="Header">
    <w:name w:val="header"/>
    <w:basedOn w:val="Normal"/>
    <w:link w:val="HeaderChar"/>
    <w:uiPriority w:val="99"/>
    <w:unhideWhenUsed/>
    <w:rsid w:val="00B826D9"/>
    <w:pPr>
      <w:tabs>
        <w:tab w:val="center" w:pos="4680"/>
        <w:tab w:val="right" w:pos="9360"/>
      </w:tabs>
    </w:pPr>
  </w:style>
  <w:style w:type="character" w:customStyle="1" w:styleId="HeaderChar">
    <w:name w:val="Header Char"/>
    <w:basedOn w:val="DefaultParagraphFont"/>
    <w:link w:val="Header"/>
    <w:uiPriority w:val="99"/>
    <w:rsid w:val="00B826D9"/>
  </w:style>
  <w:style w:type="paragraph" w:styleId="Footer">
    <w:name w:val="footer"/>
    <w:basedOn w:val="Normal"/>
    <w:link w:val="FooterChar"/>
    <w:uiPriority w:val="99"/>
    <w:unhideWhenUsed/>
    <w:rsid w:val="00B826D9"/>
    <w:pPr>
      <w:tabs>
        <w:tab w:val="center" w:pos="4680"/>
        <w:tab w:val="right" w:pos="9360"/>
      </w:tabs>
    </w:pPr>
  </w:style>
  <w:style w:type="character" w:customStyle="1" w:styleId="FooterChar">
    <w:name w:val="Footer Char"/>
    <w:basedOn w:val="DefaultParagraphFont"/>
    <w:link w:val="Footer"/>
    <w:uiPriority w:val="99"/>
    <w:rsid w:val="00B826D9"/>
  </w:style>
  <w:style w:type="character" w:styleId="Hyperlink">
    <w:name w:val="Hyperlink"/>
    <w:basedOn w:val="DefaultParagraphFont"/>
    <w:uiPriority w:val="99"/>
    <w:unhideWhenUsed/>
    <w:rsid w:val="001A6D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26D9"/>
    <w:rPr>
      <w:rFonts w:ascii="Tahoma" w:hAnsi="Tahoma" w:cs="Tahoma"/>
      <w:sz w:val="16"/>
      <w:szCs w:val="16"/>
    </w:rPr>
  </w:style>
  <w:style w:type="character" w:customStyle="1" w:styleId="BalloonTextChar">
    <w:name w:val="Balloon Text Char"/>
    <w:basedOn w:val="DefaultParagraphFont"/>
    <w:link w:val="BalloonText"/>
    <w:uiPriority w:val="99"/>
    <w:semiHidden/>
    <w:rsid w:val="00B826D9"/>
    <w:rPr>
      <w:rFonts w:ascii="Tahoma" w:hAnsi="Tahoma" w:cs="Tahoma"/>
      <w:sz w:val="16"/>
      <w:szCs w:val="16"/>
    </w:rPr>
  </w:style>
  <w:style w:type="paragraph" w:styleId="Header">
    <w:name w:val="header"/>
    <w:basedOn w:val="Normal"/>
    <w:link w:val="HeaderChar"/>
    <w:uiPriority w:val="99"/>
    <w:unhideWhenUsed/>
    <w:rsid w:val="00B826D9"/>
    <w:pPr>
      <w:tabs>
        <w:tab w:val="center" w:pos="4680"/>
        <w:tab w:val="right" w:pos="9360"/>
      </w:tabs>
    </w:pPr>
  </w:style>
  <w:style w:type="character" w:customStyle="1" w:styleId="HeaderChar">
    <w:name w:val="Header Char"/>
    <w:basedOn w:val="DefaultParagraphFont"/>
    <w:link w:val="Header"/>
    <w:uiPriority w:val="99"/>
    <w:rsid w:val="00B826D9"/>
  </w:style>
  <w:style w:type="paragraph" w:styleId="Footer">
    <w:name w:val="footer"/>
    <w:basedOn w:val="Normal"/>
    <w:link w:val="FooterChar"/>
    <w:uiPriority w:val="99"/>
    <w:unhideWhenUsed/>
    <w:rsid w:val="00B826D9"/>
    <w:pPr>
      <w:tabs>
        <w:tab w:val="center" w:pos="4680"/>
        <w:tab w:val="right" w:pos="9360"/>
      </w:tabs>
    </w:pPr>
  </w:style>
  <w:style w:type="character" w:customStyle="1" w:styleId="FooterChar">
    <w:name w:val="Footer Char"/>
    <w:basedOn w:val="DefaultParagraphFont"/>
    <w:link w:val="Footer"/>
    <w:uiPriority w:val="99"/>
    <w:rsid w:val="00B826D9"/>
  </w:style>
  <w:style w:type="character" w:styleId="Hyperlink">
    <w:name w:val="Hyperlink"/>
    <w:basedOn w:val="DefaultParagraphFont"/>
    <w:uiPriority w:val="99"/>
    <w:unhideWhenUsed/>
    <w:rsid w:val="001A6D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egr.msu.edu/~wierzba/480_lab01.pdf" TargetMode="External"/><Relationship Id="rId18" Type="http://schemas.openxmlformats.org/officeDocument/2006/relationships/hyperlink" Target="http://www.egr.msu.edu/~wierzba/480_lab01.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en.wikipedia.org/wiki/Voltage_regulator" TargetMode="External"/><Relationship Id="rId17" Type="http://schemas.openxmlformats.org/officeDocument/2006/relationships/hyperlink" Target="http://www.ti.com/lit/ds/symlink/lm2940-n.pdf" TargetMode="External"/><Relationship Id="rId2" Type="http://schemas.microsoft.com/office/2007/relationships/stylesWithEffects" Target="stylesWithEffects.xml"/><Relationship Id="rId16" Type="http://schemas.openxmlformats.org/officeDocument/2006/relationships/hyperlink" Target="http://en.wikipedia.org/wiki/Voltage_regulato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ti.com/lit/ds/symlink/lm2340-n.pdf" TargetMode="Externa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ti.com/lit/ds/symlink/lm2940-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1183</TotalTime>
  <Pages>9</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2</cp:revision>
  <dcterms:created xsi:type="dcterms:W3CDTF">2014-04-20T15:45:00Z</dcterms:created>
  <dcterms:modified xsi:type="dcterms:W3CDTF">2014-04-21T11:30:00Z</dcterms:modified>
</cp:coreProperties>
</file>