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D936AF" w:rsidRDefault="000B7717">
      <w:pPr>
        <w:spacing w:line="480" w:lineRule="auto"/>
        <w:jc w:val="right"/>
      </w:pPr>
      <w:bookmarkStart w:id="0" w:name="_GoBack"/>
      <w:bookmarkEnd w:id="0"/>
      <w:r>
        <w:t>Jaime Alvarez</w:t>
      </w:r>
    </w:p>
    <w:p w:rsidR="00D936AF" w:rsidRDefault="000B7717">
      <w:pPr>
        <w:spacing w:line="480" w:lineRule="auto"/>
        <w:jc w:val="right"/>
      </w:pPr>
      <w:r>
        <w:t>Matt Myers</w:t>
      </w:r>
    </w:p>
    <w:p w:rsidR="00D936AF" w:rsidRDefault="000B7717">
      <w:pPr>
        <w:spacing w:line="480" w:lineRule="auto"/>
        <w:jc w:val="right"/>
      </w:pPr>
      <w:r>
        <w:t>Scott O’Connor</w:t>
      </w:r>
    </w:p>
    <w:p w:rsidR="00D936AF" w:rsidRDefault="000B7717">
      <w:pPr>
        <w:spacing w:line="480" w:lineRule="auto"/>
        <w:jc w:val="right"/>
      </w:pPr>
      <w:r>
        <w:t>Chris Sommer</w:t>
      </w:r>
    </w:p>
    <w:p w:rsidR="00D936AF" w:rsidRDefault="000B7717">
      <w:pPr>
        <w:spacing w:line="480" w:lineRule="auto"/>
        <w:jc w:val="center"/>
      </w:pPr>
      <w:r>
        <w:t>Team 9 Progress Report</w:t>
      </w:r>
    </w:p>
    <w:p w:rsidR="00D936AF" w:rsidRDefault="000B7717">
      <w:pPr>
        <w:spacing w:line="480" w:lineRule="auto"/>
      </w:pPr>
      <w:r>
        <w:rPr>
          <w:b/>
        </w:rPr>
        <w:t>Design:</w:t>
      </w:r>
    </w:p>
    <w:p w:rsidR="00D936AF" w:rsidRDefault="000B7717">
      <w:pPr>
        <w:spacing w:line="480" w:lineRule="auto"/>
      </w:pPr>
      <w:r>
        <w:rPr>
          <w:b/>
        </w:rPr>
        <w:tab/>
      </w:r>
      <w:r>
        <w:t>The major design decisions have been figured out. We decided on the different spacings on the PCB such as where the screw holes will be made and how the different copper bus bars will be mounted onto it. There are still some decisions to be made, such as w</w:t>
      </w:r>
      <w:r>
        <w:t>here the gate driver PCB will be laid out to be able to be connected to the MOSFETs and how the capacitors will be mounted so that it will attach to the DC bus and save space.</w:t>
      </w:r>
    </w:p>
    <w:p w:rsidR="00D936AF" w:rsidRDefault="000B7717">
      <w:pPr>
        <w:spacing w:line="480" w:lineRule="auto"/>
      </w:pPr>
      <w:r>
        <w:rPr>
          <w:b/>
        </w:rPr>
        <w:t>Part Ordering:</w:t>
      </w:r>
    </w:p>
    <w:p w:rsidR="00D936AF" w:rsidRDefault="000B7717">
      <w:pPr>
        <w:spacing w:line="480" w:lineRule="auto"/>
      </w:pPr>
      <w:r>
        <w:rPr>
          <w:b/>
        </w:rPr>
        <w:tab/>
      </w:r>
      <w:r>
        <w:t>We have finally obtained every component we ordered this past we</w:t>
      </w:r>
      <w:r>
        <w:t xml:space="preserve">ek. We received our thermally conductive insulation pad, the six capacitors, the opto isolators, and the new gate drivers. After going to Alro Steel the second time we got more different forms of copper. Several long thick copper bars in order to have the </w:t>
      </w:r>
      <w:r>
        <w:t>positive, negative, and three phase busbars, a flat thick piece of copper used on the backside of each phase. Depending on how the prototype performs, the team will think about sending our PCB board layout to Saturn Electronics to have them make a PCB boar</w:t>
      </w:r>
      <w:r>
        <w:t>d for the motor controller. The PCB manufactured from saturn would have thicker copper traces that would more easily be able to handle the max power of the motor. The different type of MOSFET package, the SOT 227, might be an option to consider in the futu</w:t>
      </w:r>
      <w:r>
        <w:t>re. This option will not be implemented this semester but the solar car team may want to consider this design for heat dissipation reasons. This MOSFET can be obtained as a free sample from STMicroelectronics which is the same way we got the MOSFETs that w</w:t>
      </w:r>
      <w:r>
        <w:t>e are currently using in our design. New digital isolators may need to be ordered if the C2000 processor is to be used in the final design.</w:t>
      </w:r>
    </w:p>
    <w:p w:rsidR="00D936AF" w:rsidRDefault="000B7717">
      <w:pPr>
        <w:spacing w:line="480" w:lineRule="auto"/>
      </w:pPr>
      <w:r>
        <w:rPr>
          <w:b/>
        </w:rPr>
        <w:lastRenderedPageBreak/>
        <w:t>Assembly:</w:t>
      </w:r>
    </w:p>
    <w:p w:rsidR="00D936AF" w:rsidRDefault="000B7717">
      <w:pPr>
        <w:spacing w:line="480" w:lineRule="auto"/>
      </w:pPr>
      <w:r>
        <w:rPr>
          <w:b/>
        </w:rPr>
        <w:tab/>
      </w:r>
      <w:r>
        <w:t>After multiple trips to the machine shop downstairs, we have finally finished drilling holes onto the PCB</w:t>
      </w:r>
      <w:r>
        <w:t xml:space="preserve"> board and the heatsink for prototype purposes. We are starting with one MOSFET for each phase, high and low, that is already soldered onto the PCB, a total of six. Our final design will be using 24 MOSFETs, which will be 4 in parallel for each phase. The </w:t>
      </w:r>
      <w:r>
        <w:t>MOSFETs are mounted onto the heatsink by a screw placed in its through hole and there is an insulation pad that is between the MOSFET and the heatsink which electrically insulate the MOSFETS from each other. We are still debating about whether or not we wa</w:t>
      </w:r>
      <w:r>
        <w:t>nt to add thermal paste on the insulation pad for better contact with the heatsink. We attached each phase bar, phase A, B, and C, onto the PCB board with bolts and have it stick an inch out from the heatsink. The bus bars will be used for external connect</w:t>
      </w:r>
      <w:r>
        <w:t xml:space="preserve">ions to the motor and the DC supply. The distance between each bar is currently half an inch and will be able to change in the future depending on if we need more room. The phase bars will be held in place by an insulative material which still needs to be </w:t>
      </w:r>
      <w:r>
        <w:t>fabricated. The positive and negative bus bars have been attached to the top of the PCB with screws and have them stick out about an inch from the heatsink. The flat copper sheet will be bent up about half a foot from the positive and negative bus bars and</w:t>
      </w:r>
      <w:r>
        <w:t xml:space="preserve"> will have the capacitors attached to it. The gate driver PCB will be placed right on top of the main PCB so that it can be connected straight to the MOSFETs. </w:t>
      </w:r>
    </w:p>
    <w:p w:rsidR="00D936AF" w:rsidRDefault="000B7717">
      <w:pPr>
        <w:spacing w:line="480" w:lineRule="auto"/>
      </w:pPr>
      <w:r>
        <w:rPr>
          <w:b/>
        </w:rPr>
        <w:t>Programming:</w:t>
      </w:r>
    </w:p>
    <w:p w:rsidR="00D936AF" w:rsidRDefault="000B7717">
      <w:pPr>
        <w:spacing w:line="480" w:lineRule="auto"/>
      </w:pPr>
      <w:r>
        <w:rPr>
          <w:b/>
        </w:rPr>
        <w:tab/>
      </w:r>
      <w:r>
        <w:t>The TI C2000 MCU has turned out to be difficult to program so we turned to Arduino</w:t>
      </w:r>
      <w:r>
        <w:t>’s instead. One Arduino is used to create  six Pulse Width Modulation signals while the other one is used as a dummy Hall Effect Sensor signal. The dummy hall effect sensors are used for testing as the the team is not confident enough to test it on the act</w:t>
      </w:r>
      <w:r>
        <w:t>ual motor currently. The arduino pulse width modulation switches according to the hall effect sensor input as well as a voltage input that is created using a potentiometer attached to the Arduino. The hall effect inputs set the state of commutation while t</w:t>
      </w:r>
      <w:r>
        <w:t xml:space="preserve">he potentiometer voltage decides the speed. The speed is </w:t>
      </w:r>
      <w:r>
        <w:lastRenderedPageBreak/>
        <w:t xml:space="preserve">varied by adjusting the duty cycle of the MOSFETS on the H-bridge. Adjusting the duty cycle allows us to control the voltage applied to the motor. This voltage can vary anywhere between the positive </w:t>
      </w:r>
      <w:r>
        <w:t>DC supply and zero volts.  The code was put together using the process described above. Many of these tasks were accomplished by taking different code examples found online and putting them together. We will also be adding a current loop to the control alg</w:t>
      </w:r>
      <w:r>
        <w:t>orithm as well as additional failsafes such as overtemperature and overcurrent protection.</w:t>
      </w:r>
    </w:p>
    <w:p w:rsidR="00D936AF" w:rsidRDefault="000B7717">
      <w:pPr>
        <w:spacing w:line="480" w:lineRule="auto"/>
      </w:pPr>
      <w:r>
        <w:rPr>
          <w:b/>
        </w:rPr>
        <w:t>Testing:</w:t>
      </w:r>
    </w:p>
    <w:p w:rsidR="00D936AF" w:rsidRDefault="000B7717">
      <w:pPr>
        <w:spacing w:line="480" w:lineRule="auto"/>
      </w:pPr>
      <w:r>
        <w:rPr>
          <w:b/>
        </w:rPr>
        <w:tab/>
      </w:r>
      <w:r>
        <w:t>We have tested the entire PCB to make sure that each part of the MOSFET, the gate, drain, and source, will not be conductive on the ground parts of the PCB</w:t>
      </w:r>
      <w:r>
        <w:t xml:space="preserve">. After soldering the MOSFETs onto it and mounting it to the heatsink with the thermal pad in between, we also tested the conductivity of the drain with the heatsink to make sure there will not be any shorts present. </w:t>
      </w:r>
    </w:p>
    <w:p w:rsidR="00D936AF" w:rsidRDefault="000B7717">
      <w:pPr>
        <w:spacing w:line="480" w:lineRule="auto"/>
      </w:pPr>
      <w:r>
        <w:tab/>
        <w:t>We received a motor from a nearby hob</w:t>
      </w:r>
      <w:r>
        <w:t xml:space="preserve">by shop, the Reedy Speed 13.5T. This motor was used to show that our current code in the Arduino is functioning properly. Each rotation that the motor does changes the output of the hall effect sensors. These three different phases are shown through LEDs. </w:t>
      </w:r>
      <w:r>
        <w:t xml:space="preserve">We chose a sliding potentiometer to change the duty cycle from 0-100%.  We verified that each of these are working through the oscilloscope. </w:t>
      </w:r>
    </w:p>
    <w:sectPr w:rsidR="00D936AF">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defaultTabStop w:val="720"/>
  <w:characterSpacingControl w:val="doNotCompress"/>
  <w:compat>
    <w:useFELayout/>
    <w:compatSetting w:name="compatibilityMode" w:uri="http://schemas.microsoft.com/office/word" w:val="14"/>
  </w:compat>
  <w:rsids>
    <w:rsidRoot w:val="00D936AF"/>
    <w:rsid w:val="000B7717"/>
    <w:rsid w:val="00D936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pacing w:after="0"/>
    </w:pPr>
    <w:rPr>
      <w:rFonts w:ascii="Arial" w:eastAsia="Arial" w:hAnsi="Arial" w:cs="Arial"/>
      <w:color w:val="000000"/>
    </w:rPr>
  </w:style>
  <w:style w:type="paragraph" w:styleId="Heading1">
    <w:name w:val="heading 1"/>
    <w:basedOn w:val="Normal"/>
    <w:next w:val="Normal"/>
    <w:pPr>
      <w:spacing w:before="200"/>
      <w:contextualSpacing/>
      <w:outlineLvl w:val="0"/>
    </w:pPr>
    <w:rPr>
      <w:rFonts w:ascii="Trebuchet MS" w:eastAsia="Trebuchet MS" w:hAnsi="Trebuchet MS" w:cs="Trebuchet MS"/>
      <w:sz w:val="32"/>
    </w:rPr>
  </w:style>
  <w:style w:type="paragraph" w:styleId="Heading2">
    <w:name w:val="heading 2"/>
    <w:basedOn w:val="Normal"/>
    <w:next w:val="Normal"/>
    <w:pPr>
      <w:spacing w:before="200"/>
      <w:contextualSpacing/>
      <w:outlineLvl w:val="1"/>
    </w:pPr>
    <w:rPr>
      <w:rFonts w:ascii="Trebuchet MS" w:eastAsia="Trebuchet MS" w:hAnsi="Trebuchet MS" w:cs="Trebuchet MS"/>
      <w:b/>
      <w:sz w:val="26"/>
    </w:rPr>
  </w:style>
  <w:style w:type="paragraph" w:styleId="Heading3">
    <w:name w:val="heading 3"/>
    <w:basedOn w:val="Normal"/>
    <w:next w:val="Normal"/>
    <w:pPr>
      <w:spacing w:before="160"/>
      <w:contextualSpacing/>
      <w:outlineLvl w:val="2"/>
    </w:pPr>
    <w:rPr>
      <w:rFonts w:ascii="Trebuchet MS" w:eastAsia="Trebuchet MS" w:hAnsi="Trebuchet MS" w:cs="Trebuchet MS"/>
      <w:b/>
      <w:color w:val="666666"/>
      <w:sz w:val="24"/>
    </w:rPr>
  </w:style>
  <w:style w:type="paragraph" w:styleId="Heading4">
    <w:name w:val="heading 4"/>
    <w:basedOn w:val="Normal"/>
    <w:next w:val="Normal"/>
    <w:pPr>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contextualSpacing/>
    </w:pPr>
    <w:rPr>
      <w:rFonts w:ascii="Trebuchet MS" w:eastAsia="Trebuchet MS" w:hAnsi="Trebuchet MS" w:cs="Trebuchet MS"/>
      <w:sz w:val="42"/>
    </w:rPr>
  </w:style>
  <w:style w:type="paragraph" w:styleId="Subtitle">
    <w:name w:val="Subtitle"/>
    <w:basedOn w:val="Normal"/>
    <w:next w:val="Normal"/>
    <w:pPr>
      <w:spacing w:after="200"/>
      <w:contextualSpacing/>
    </w:pPr>
    <w:rPr>
      <w:rFonts w:ascii="Trebuchet MS" w:eastAsia="Trebuchet MS" w:hAnsi="Trebuchet MS" w:cs="Trebuchet MS"/>
      <w:i/>
      <w:color w:val="666666"/>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pacing w:after="0"/>
    </w:pPr>
    <w:rPr>
      <w:rFonts w:ascii="Arial" w:eastAsia="Arial" w:hAnsi="Arial" w:cs="Arial"/>
      <w:color w:val="000000"/>
    </w:rPr>
  </w:style>
  <w:style w:type="paragraph" w:styleId="Heading1">
    <w:name w:val="heading 1"/>
    <w:basedOn w:val="Normal"/>
    <w:next w:val="Normal"/>
    <w:pPr>
      <w:spacing w:before="200"/>
      <w:contextualSpacing/>
      <w:outlineLvl w:val="0"/>
    </w:pPr>
    <w:rPr>
      <w:rFonts w:ascii="Trebuchet MS" w:eastAsia="Trebuchet MS" w:hAnsi="Trebuchet MS" w:cs="Trebuchet MS"/>
      <w:sz w:val="32"/>
    </w:rPr>
  </w:style>
  <w:style w:type="paragraph" w:styleId="Heading2">
    <w:name w:val="heading 2"/>
    <w:basedOn w:val="Normal"/>
    <w:next w:val="Normal"/>
    <w:pPr>
      <w:spacing w:before="200"/>
      <w:contextualSpacing/>
      <w:outlineLvl w:val="1"/>
    </w:pPr>
    <w:rPr>
      <w:rFonts w:ascii="Trebuchet MS" w:eastAsia="Trebuchet MS" w:hAnsi="Trebuchet MS" w:cs="Trebuchet MS"/>
      <w:b/>
      <w:sz w:val="26"/>
    </w:rPr>
  </w:style>
  <w:style w:type="paragraph" w:styleId="Heading3">
    <w:name w:val="heading 3"/>
    <w:basedOn w:val="Normal"/>
    <w:next w:val="Normal"/>
    <w:pPr>
      <w:spacing w:before="160"/>
      <w:contextualSpacing/>
      <w:outlineLvl w:val="2"/>
    </w:pPr>
    <w:rPr>
      <w:rFonts w:ascii="Trebuchet MS" w:eastAsia="Trebuchet MS" w:hAnsi="Trebuchet MS" w:cs="Trebuchet MS"/>
      <w:b/>
      <w:color w:val="666666"/>
      <w:sz w:val="24"/>
    </w:rPr>
  </w:style>
  <w:style w:type="paragraph" w:styleId="Heading4">
    <w:name w:val="heading 4"/>
    <w:basedOn w:val="Normal"/>
    <w:next w:val="Normal"/>
    <w:pPr>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contextualSpacing/>
    </w:pPr>
    <w:rPr>
      <w:rFonts w:ascii="Trebuchet MS" w:eastAsia="Trebuchet MS" w:hAnsi="Trebuchet MS" w:cs="Trebuchet MS"/>
      <w:sz w:val="42"/>
    </w:rPr>
  </w:style>
  <w:style w:type="paragraph" w:styleId="Subtitle">
    <w:name w:val="Subtitle"/>
    <w:basedOn w:val="Normal"/>
    <w:next w:val="Normal"/>
    <w:pPr>
      <w:spacing w:after="200"/>
      <w:contextualSpacing/>
    </w:pPr>
    <w:rPr>
      <w:rFonts w:ascii="Trebuchet MS" w:eastAsia="Trebuchet MS" w:hAnsi="Trebuchet MS" w:cs="Trebuchet MS"/>
      <w:i/>
      <w:color w:val="666666"/>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C2CD3825</Template>
  <TotalTime>0</TotalTime>
  <Pages>3</Pages>
  <Words>798</Words>
  <Characters>4549</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Progress Report 2.docx</vt:lpstr>
    </vt:vector>
  </TitlesOfParts>
  <Company>Michigan State University College of Engineering</Company>
  <LinksUpToDate>false</LinksUpToDate>
  <CharactersWithSpaces>5337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2.docx</dc:title>
  <dc:creator>Jaime Ramoncito Alvarez</dc:creator>
  <cp:lastModifiedBy>Jaime Ramoncito Alvarez</cp:lastModifiedBy>
  <cp:revision>2</cp:revision>
  <dcterms:created xsi:type="dcterms:W3CDTF">2013-12-05T00:29:00Z</dcterms:created>
  <dcterms:modified xsi:type="dcterms:W3CDTF">2013-12-05T00:29:00Z</dcterms:modified>
</cp:coreProperties>
</file>