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632" w:rsidRDefault="00A32632" w:rsidP="00FF1EB1">
      <w:pPr>
        <w:ind w:firstLineChars="300" w:firstLine="31680"/>
        <w:rPr>
          <w:rFonts w:ascii="Times New Roman" w:hAnsi="Times New Roman" w:cs="Times New Roman"/>
          <w:lang w:eastAsia="zh-TW"/>
        </w:rPr>
      </w:pPr>
    </w:p>
    <w:p w:rsidR="00A32632" w:rsidRDefault="00A32632" w:rsidP="00FF1EB1">
      <w:pPr>
        <w:rPr>
          <w:lang w:eastAsia="zh-TW"/>
        </w:rPr>
      </w:pPr>
      <w:r>
        <w:rPr>
          <w:color w:val="339966"/>
          <w:sz w:val="56"/>
          <w:szCs w:val="56"/>
          <w:lang w:eastAsia="zh-TW"/>
        </w:rPr>
        <w:t>D</w:t>
      </w:r>
      <w:r w:rsidRPr="007632E1">
        <w:t>ue to the increased demand for alternative energy, research in this field has sky rocketed over the past decade.  One solution has been to use rechargeable batteries in conjunction with already existing gas powered systems in order to create a hybrid machine. With hybrid systems</w:t>
      </w:r>
      <w:r>
        <w:rPr>
          <w:lang w:eastAsia="zh-TW"/>
        </w:rPr>
        <w:t>,</w:t>
      </w:r>
      <w:r w:rsidRPr="007632E1">
        <w:t xml:space="preserve"> the </w:t>
      </w:r>
      <w:r>
        <w:t xml:space="preserve">net </w:t>
      </w:r>
      <w:r w:rsidRPr="007632E1">
        <w:t>amount of energy output</w:t>
      </w:r>
      <w:r>
        <w:t xml:space="preserve"> in a useful form</w:t>
      </w:r>
      <w:r w:rsidRPr="007632E1">
        <w:t xml:space="preserve"> is greater than </w:t>
      </w:r>
      <w:r>
        <w:t>in non-hybrid systems. Our s</w:t>
      </w:r>
      <w:r w:rsidRPr="007632E1">
        <w:t>ponsor</w:t>
      </w:r>
      <w:r>
        <w:t>,</w:t>
      </w:r>
      <w:r w:rsidRPr="007632E1">
        <w:t xml:space="preserve"> Roger Koenig of KELD,</w:t>
      </w:r>
      <w:r>
        <w:t xml:space="preserve"> </w:t>
      </w:r>
      <w:r w:rsidRPr="007632E1">
        <w:t>LLC</w:t>
      </w:r>
      <w:r>
        <w:t>,</w:t>
      </w:r>
      <w:r w:rsidRPr="007632E1">
        <w:t xml:space="preserve"> wanted us to take this solution one step further using electric double-layer capacitors, also known as super capacitors.  Supercapacitors have a higher </w:t>
      </w:r>
      <w:r>
        <w:rPr>
          <w:lang w:eastAsia="zh-TW"/>
        </w:rPr>
        <w:t>power</w:t>
      </w:r>
      <w:r w:rsidRPr="007632E1">
        <w:t xml:space="preserve"> density than regular capacitors, giving them the ability to handle large amounts of energy. Also</w:t>
      </w:r>
      <w:r>
        <w:t>,</w:t>
      </w:r>
      <w:r w:rsidRPr="007632E1">
        <w:t xml:space="preserve"> supercapacitors </w:t>
      </w:r>
      <w:r>
        <w:t>allow</w:t>
      </w:r>
      <w:r w:rsidRPr="007632E1">
        <w:t xml:space="preserve"> a greater number of charge and discharge cycles (in the millions) and quicker charge time</w:t>
      </w:r>
      <w:r>
        <w:t>s</w:t>
      </w:r>
      <w:r w:rsidRPr="007632E1">
        <w:t xml:space="preserve"> </w:t>
      </w:r>
      <w:r>
        <w:t>than</w:t>
      </w:r>
      <w:r w:rsidRPr="007632E1">
        <w:t xml:space="preserve"> rechargeable batteries. With </w:t>
      </w:r>
      <w:r>
        <w:t>a</w:t>
      </w:r>
      <w:r w:rsidRPr="007632E1">
        <w:t xml:space="preserve"> hybrid system</w:t>
      </w:r>
      <w:r>
        <w:t xml:space="preserve"> incorporating supercapacitors,</w:t>
      </w:r>
      <w:r w:rsidRPr="007632E1">
        <w:t xml:space="preserve"> the cost of replacing batteries</w:t>
      </w:r>
      <w:r>
        <w:t xml:space="preserve"> and</w:t>
      </w:r>
      <w:r w:rsidRPr="007632E1">
        <w:t xml:space="preserve"> the size and weight of the power plant</w:t>
      </w:r>
      <w:r>
        <w:t xml:space="preserve"> will all be reduced</w:t>
      </w:r>
      <w:r w:rsidRPr="007632E1">
        <w:t xml:space="preserve">. </w:t>
      </w:r>
      <w:r w:rsidRPr="007632E1">
        <w:br/>
      </w:r>
      <w:r>
        <w:rPr>
          <w:lang w:eastAsia="zh-TW"/>
        </w:rPr>
        <w:t xml:space="preserve">           </w:t>
      </w:r>
    </w:p>
    <w:p w:rsidR="00A32632" w:rsidRPr="007632E1" w:rsidRDefault="00A32632" w:rsidP="00FF1EB1">
      <w:r w:rsidRPr="007632E1">
        <w:t>Our design has a Lithium Ion battery providing constant pow</w:t>
      </w:r>
      <w:r>
        <w:t>er for 20 minutes and the supercapacitors providing short-</w:t>
      </w:r>
      <w:r w:rsidRPr="007632E1">
        <w:t xml:space="preserve">term pulse power to a pulsating load.  </w:t>
      </w:r>
      <w:r>
        <w:rPr>
          <w:lang w:eastAsia="zh-TW"/>
        </w:rPr>
        <w:t xml:space="preserve">In this system, a </w:t>
      </w:r>
      <w:r w:rsidRPr="007632E1">
        <w:t>microcontroller control</w:t>
      </w:r>
      <w:r>
        <w:rPr>
          <w:lang w:eastAsia="zh-TW"/>
        </w:rPr>
        <w:t>s</w:t>
      </w:r>
      <w:r w:rsidRPr="007632E1">
        <w:t xml:space="preserve"> the pulsating energy demand.  </w:t>
      </w:r>
      <w:r>
        <w:rPr>
          <w:lang w:eastAsia="zh-TW"/>
        </w:rPr>
        <w:t>Our</w:t>
      </w:r>
      <w:r w:rsidRPr="007632E1">
        <w:t xml:space="preserve"> </w:t>
      </w:r>
      <w:r>
        <w:rPr>
          <w:lang w:eastAsia="zh-TW"/>
        </w:rPr>
        <w:t>prototype consists of</w:t>
      </w:r>
      <w:r w:rsidRPr="007632E1">
        <w:t xml:space="preserve"> a </w:t>
      </w:r>
      <w:r>
        <w:rPr>
          <w:lang w:eastAsia="zh-TW"/>
        </w:rPr>
        <w:t>48-volt</w:t>
      </w:r>
      <w:r w:rsidRPr="007632E1">
        <w:t xml:space="preserve"> hybrid </w:t>
      </w:r>
      <w:r>
        <w:rPr>
          <w:lang w:eastAsia="zh-TW"/>
        </w:rPr>
        <w:t xml:space="preserve">battery-supercapacitor </w:t>
      </w:r>
      <w:r w:rsidRPr="007632E1">
        <w:t>energy storage system and</w:t>
      </w:r>
      <w:r>
        <w:rPr>
          <w:lang w:eastAsia="zh-TW"/>
        </w:rPr>
        <w:t xml:space="preserve"> a</w:t>
      </w:r>
      <w:r w:rsidRPr="007632E1">
        <w:t xml:space="preserve"> programmable</w:t>
      </w:r>
      <w:r>
        <w:rPr>
          <w:lang w:eastAsia="zh-TW"/>
        </w:rPr>
        <w:t>,</w:t>
      </w:r>
      <w:r w:rsidRPr="007632E1">
        <w:t xml:space="preserve"> </w:t>
      </w:r>
      <w:r>
        <w:t>one-</w:t>
      </w:r>
      <w:r w:rsidRPr="007632E1">
        <w:t>kilowatt</w:t>
      </w:r>
      <w:r>
        <w:rPr>
          <w:lang w:eastAsia="zh-TW"/>
        </w:rPr>
        <w:t>-peak</w:t>
      </w:r>
      <w:r w:rsidRPr="007632E1">
        <w:t xml:space="preserve"> </w:t>
      </w:r>
      <w:r>
        <w:rPr>
          <w:lang w:eastAsia="zh-TW"/>
        </w:rPr>
        <w:t xml:space="preserve">pulsed </w:t>
      </w:r>
      <w:r w:rsidRPr="007632E1">
        <w:t>load.</w:t>
      </w:r>
    </w:p>
    <w:p w:rsidR="00A32632" w:rsidRPr="004303AF" w:rsidRDefault="00A32632" w:rsidP="00031D0F">
      <w:pPr>
        <w:ind w:firstLineChars="300" w:firstLine="31680"/>
        <w:rPr>
          <w:rFonts w:ascii="Times New Roman" w:hAnsi="Times New Roman" w:cs="Times New Roman"/>
        </w:rPr>
      </w:pPr>
    </w:p>
    <w:sectPr w:rsidR="00A32632" w:rsidRPr="004303AF" w:rsidSect="008A03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PMingLiU">
    <w:altName w:val="¡Ps2OcuAe"/>
    <w:panose1 w:val="02020300000000000000"/>
    <w:charset w:val="88"/>
    <w:family w:val="roman"/>
    <w:pitch w:val="variable"/>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embedSystemFonts/>
  <w:defaultTabStop w:val="720"/>
  <w:doNotHyphenateCaps/>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5E24"/>
    <w:rsid w:val="00031D0F"/>
    <w:rsid w:val="00115D7F"/>
    <w:rsid w:val="001F0AC7"/>
    <w:rsid w:val="00324C55"/>
    <w:rsid w:val="00341CC0"/>
    <w:rsid w:val="004303AF"/>
    <w:rsid w:val="004360EE"/>
    <w:rsid w:val="004B5D5F"/>
    <w:rsid w:val="005138FD"/>
    <w:rsid w:val="005D3562"/>
    <w:rsid w:val="007632E1"/>
    <w:rsid w:val="007F0CD4"/>
    <w:rsid w:val="008A03DB"/>
    <w:rsid w:val="009C2BC6"/>
    <w:rsid w:val="00A17F07"/>
    <w:rsid w:val="00A32632"/>
    <w:rsid w:val="00B35E24"/>
    <w:rsid w:val="00D22E11"/>
    <w:rsid w:val="00F12723"/>
    <w:rsid w:val="00F20B25"/>
    <w:rsid w:val="00FA2C17"/>
    <w:rsid w:val="00FD659D"/>
    <w:rsid w:val="00FF1EB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PMingLiU"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3DB"/>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91</TotalTime>
  <Pages>1</Pages>
  <Words>199</Words>
  <Characters>1140</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marvell m</dc:creator>
  <cp:keywords/>
  <dc:description/>
  <cp:lastModifiedBy>goodman</cp:lastModifiedBy>
  <cp:revision>9</cp:revision>
  <dcterms:created xsi:type="dcterms:W3CDTF">2008-10-05T20:30:00Z</dcterms:created>
  <dcterms:modified xsi:type="dcterms:W3CDTF">2008-10-08T02:24:00Z</dcterms:modified>
</cp:coreProperties>
</file>