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0C" w:rsidRDefault="000C3263">
      <w:pPr>
        <w:pStyle w:val="ShortFormName"/>
        <w:tabs>
          <w:tab w:val="clear" w:pos="1152"/>
          <w:tab w:val="clear" w:pos="8460"/>
          <w:tab w:val="left" w:pos="5760"/>
          <w:tab w:val="right" w:pos="9360"/>
        </w:tabs>
        <w:ind w:left="0" w:firstLine="10"/>
        <w:rPr>
          <w:b/>
        </w:rPr>
      </w:pPr>
      <w:r>
        <w:rPr>
          <w:b/>
        </w:rPr>
        <w:t>Lab #2</w:t>
      </w:r>
      <w:r w:rsidR="00027EB0">
        <w:rPr>
          <w:b/>
        </w:rPr>
        <w:t xml:space="preserve"> – Parameter Identification</w:t>
      </w:r>
      <w:r w:rsidR="005F040C">
        <w:rPr>
          <w:b/>
        </w:rPr>
        <w:tab/>
        <w:t>Name:</w:t>
      </w:r>
      <w:r w:rsidR="005F040C">
        <w:rPr>
          <w:b/>
          <w:u w:val="single"/>
        </w:rPr>
        <w:tab/>
      </w:r>
    </w:p>
    <w:p w:rsidR="005F040C" w:rsidRDefault="00027EB0">
      <w:pPr>
        <w:pStyle w:val="ShortFormName"/>
        <w:tabs>
          <w:tab w:val="clear" w:pos="1152"/>
          <w:tab w:val="clear" w:pos="8460"/>
          <w:tab w:val="left" w:pos="5760"/>
          <w:tab w:val="right" w:pos="9360"/>
        </w:tabs>
        <w:ind w:left="0" w:firstLine="10"/>
        <w:rPr>
          <w:b/>
          <w:u w:val="single"/>
        </w:rPr>
      </w:pPr>
      <w:r>
        <w:rPr>
          <w:b/>
        </w:rPr>
        <w:t>Short Form Report</w:t>
      </w:r>
      <w:r w:rsidR="005F040C">
        <w:rPr>
          <w:b/>
        </w:rPr>
        <w:tab/>
        <w:t>Date:</w:t>
      </w:r>
      <w:r w:rsidR="005F040C">
        <w:rPr>
          <w:b/>
          <w:u w:val="single"/>
        </w:rPr>
        <w:tab/>
      </w:r>
    </w:p>
    <w:p w:rsidR="005F040C" w:rsidRDefault="005F040C">
      <w:pPr>
        <w:pStyle w:val="ShortFormName"/>
        <w:tabs>
          <w:tab w:val="clear" w:pos="1152"/>
          <w:tab w:val="clear" w:pos="8460"/>
          <w:tab w:val="left" w:pos="5760"/>
          <w:tab w:val="right" w:pos="9360"/>
        </w:tabs>
        <w:ind w:left="0" w:firstLine="10"/>
      </w:pPr>
      <w:r>
        <w:rPr>
          <w:b/>
        </w:rPr>
        <w:tab/>
        <w:t>Section / Group:</w:t>
      </w:r>
      <w:r>
        <w:rPr>
          <w:b/>
          <w:u w:val="single"/>
        </w:rPr>
        <w:tab/>
      </w:r>
    </w:p>
    <w:p w:rsidR="00027EB0" w:rsidRDefault="00027EB0" w:rsidP="00027EB0">
      <w:pPr>
        <w:pStyle w:val="Heading"/>
        <w:rPr>
          <w:b w:val="0"/>
          <w:i/>
          <w:sz w:val="24"/>
          <w:szCs w:val="24"/>
        </w:rPr>
      </w:pPr>
      <w:r>
        <w:rPr>
          <w:b w:val="0"/>
          <w:i/>
          <w:sz w:val="24"/>
          <w:szCs w:val="24"/>
        </w:rPr>
        <w:t>Procedure Steps (from lab manual):</w:t>
      </w:r>
    </w:p>
    <w:p w:rsidR="00027EB0" w:rsidRDefault="00027EB0" w:rsidP="00027EB0">
      <w:pPr>
        <w:pStyle w:val="Heading"/>
        <w:numPr>
          <w:ilvl w:val="0"/>
          <w:numId w:val="5"/>
        </w:numPr>
        <w:rPr>
          <w:b w:val="0"/>
          <w:i/>
          <w:sz w:val="24"/>
          <w:szCs w:val="24"/>
        </w:rPr>
      </w:pPr>
      <w:r>
        <w:rPr>
          <w:b w:val="0"/>
          <w:i/>
          <w:sz w:val="24"/>
          <w:szCs w:val="24"/>
        </w:rPr>
        <w:t>Follow the Start-U</w:t>
      </w:r>
      <w:r w:rsidRPr="00F57691">
        <w:rPr>
          <w:b w:val="0"/>
          <w:i/>
          <w:sz w:val="24"/>
          <w:szCs w:val="24"/>
        </w:rPr>
        <w:t xml:space="preserve">p </w:t>
      </w:r>
      <w:r>
        <w:rPr>
          <w:b w:val="0"/>
          <w:i/>
          <w:sz w:val="24"/>
          <w:szCs w:val="24"/>
        </w:rPr>
        <w:t>P</w:t>
      </w:r>
      <w:r w:rsidRPr="00F57691">
        <w:rPr>
          <w:b w:val="0"/>
          <w:i/>
          <w:sz w:val="24"/>
          <w:szCs w:val="24"/>
        </w:rPr>
        <w:t xml:space="preserve">rocedure in the laboratory manual.  </w:t>
      </w:r>
      <w:r w:rsidRPr="006B6C8A">
        <w:rPr>
          <w:i/>
          <w:sz w:val="24"/>
          <w:szCs w:val="24"/>
        </w:rPr>
        <w:t>Note the safety rules.</w:t>
      </w:r>
      <w:r w:rsidRPr="00F57691">
        <w:rPr>
          <w:b w:val="0"/>
          <w:i/>
          <w:sz w:val="24"/>
          <w:szCs w:val="24"/>
        </w:rPr>
        <w:t xml:space="preserve"> </w:t>
      </w:r>
    </w:p>
    <w:p w:rsidR="00027EB0" w:rsidRDefault="00027EB0" w:rsidP="00027EB0">
      <w:pPr>
        <w:pStyle w:val="Heading"/>
        <w:numPr>
          <w:ilvl w:val="0"/>
          <w:numId w:val="5"/>
        </w:numPr>
        <w:rPr>
          <w:b w:val="0"/>
          <w:i/>
          <w:sz w:val="24"/>
          <w:szCs w:val="24"/>
        </w:rPr>
      </w:pPr>
      <w:r w:rsidRPr="00F57691">
        <w:rPr>
          <w:b w:val="0"/>
          <w:i/>
          <w:sz w:val="24"/>
          <w:szCs w:val="24"/>
        </w:rPr>
        <w:t>Locate the various springs and masses for the mass-spring-dashpot experimental system.</w:t>
      </w:r>
    </w:p>
    <w:p w:rsidR="00027EB0" w:rsidRDefault="005F040C" w:rsidP="00027EB0">
      <w:pPr>
        <w:pStyle w:val="Heading"/>
        <w:tabs>
          <w:tab w:val="right" w:pos="9360"/>
        </w:tabs>
      </w:pPr>
      <w:r>
        <w:t xml:space="preserve">Part I.  </w:t>
      </w:r>
      <w:r w:rsidR="00AA5393">
        <w:t xml:space="preserve">Mass, </w:t>
      </w:r>
      <w:proofErr w:type="gramStart"/>
      <w:r w:rsidR="00AA5393">
        <w:t>Springs</w:t>
      </w:r>
      <w:proofErr w:type="gramEnd"/>
      <w:r w:rsidR="00AA5393">
        <w:t>, and Damping</w:t>
      </w:r>
      <w:r w:rsidR="0008275D">
        <w:t xml:space="preserve"> (Cart 2)</w:t>
      </w:r>
      <w:r w:rsidR="00AA5393">
        <w:t xml:space="preserve">.  </w:t>
      </w:r>
      <w:r w:rsidR="00027EB0">
        <w:tab/>
      </w:r>
      <w:r w:rsidR="00027EB0" w:rsidRPr="00027EB0">
        <w:t>Experiment A</w:t>
      </w:r>
    </w:p>
    <w:p w:rsidR="003B5E4A" w:rsidRPr="00EE47CB" w:rsidRDefault="00DB779D" w:rsidP="00027EB0">
      <w:pPr>
        <w:pStyle w:val="Heading"/>
        <w:numPr>
          <w:ilvl w:val="0"/>
          <w:numId w:val="5"/>
        </w:numPr>
        <w:rPr>
          <w:b w:val="0"/>
          <w:i/>
          <w:sz w:val="24"/>
          <w:szCs w:val="24"/>
        </w:rPr>
      </w:pPr>
      <w:r>
        <w:rPr>
          <w:b w:val="0"/>
          <w:i/>
          <w:sz w:val="24"/>
          <w:szCs w:val="24"/>
        </w:rPr>
        <w:t>Disconnect the damper by unhooki</w:t>
      </w:r>
      <w:r w:rsidR="002661FD">
        <w:rPr>
          <w:b w:val="0"/>
          <w:i/>
          <w:sz w:val="24"/>
          <w:szCs w:val="24"/>
        </w:rPr>
        <w:t>ng the damper rod from the mass</w:t>
      </w:r>
      <w:r w:rsidR="00EE47CB">
        <w:rPr>
          <w:b w:val="0"/>
          <w:i/>
          <w:sz w:val="24"/>
          <w:szCs w:val="24"/>
        </w:rPr>
        <w:t>.</w:t>
      </w:r>
      <w:r w:rsidR="003B5E4A">
        <w:rPr>
          <w:b w:val="0"/>
          <w:i/>
          <w:sz w:val="24"/>
          <w:szCs w:val="24"/>
        </w:rPr>
        <w:t xml:space="preserve">  </w:t>
      </w:r>
    </w:p>
    <w:p w:rsidR="00AA5393" w:rsidRDefault="00AA5393" w:rsidP="003C1FFB">
      <w:pPr>
        <w:pStyle w:val="BodyText1"/>
        <w:spacing w:before="120"/>
        <w:ind w:firstLine="0"/>
        <w:jc w:val="both"/>
      </w:pPr>
      <w:r>
        <w:t xml:space="preserve">In the previous lab you were ‘given’ some physical parameters and asked to see how well the theoretical frequencies </w:t>
      </w:r>
      <w:r w:rsidR="00DB779D">
        <w:t xml:space="preserve">and decay </w:t>
      </w:r>
      <w:r>
        <w:t>matched the experimental results.  However</w:t>
      </w:r>
      <w:r w:rsidR="00027EB0">
        <w:t>,</w:t>
      </w:r>
      <w:r>
        <w:t xml:space="preserve"> most engineers approach problems </w:t>
      </w:r>
      <w:r w:rsidR="00DB779D">
        <w:t>without values for the system parameters</w:t>
      </w:r>
      <w:r>
        <w:t xml:space="preserve">.  In this lab you will use an array of experiments to quantify the parameters of the system.  </w:t>
      </w:r>
      <w:r w:rsidR="00DB779D">
        <w:t>T</w:t>
      </w:r>
      <w:r>
        <w:t>hese values will be used in the next two lab reports.  So work hard to get accurate numbers and be sure to use the same piece of equipment for your next two experiments.</w:t>
      </w:r>
    </w:p>
    <w:p w:rsidR="00AA5393" w:rsidRDefault="00AA5393" w:rsidP="00AA5393">
      <w:pPr>
        <w:pStyle w:val="BodyText1"/>
        <w:numPr>
          <w:ilvl w:val="0"/>
          <w:numId w:val="3"/>
        </w:numPr>
        <w:spacing w:before="120"/>
      </w:pPr>
      <w:r>
        <w:t>(5</w:t>
      </w:r>
      <w:r w:rsidR="00213A44">
        <w:t>%</w:t>
      </w:r>
      <w:r>
        <w:t>) Inspect the laboratory equipment.  You may do this visually or by moving some of the carts and equipment.  Make a list of the parameters that you will need to measure.  Be sure to include a set of units</w:t>
      </w:r>
      <w:r w:rsidR="008F7F31">
        <w:t xml:space="preserve"> for each parameter</w:t>
      </w:r>
      <w:r>
        <w:t>.</w:t>
      </w:r>
    </w:p>
    <w:p w:rsidR="008F7F31" w:rsidRDefault="008F7F31" w:rsidP="008F7F31">
      <w:pPr>
        <w:pStyle w:val="BodyText1"/>
        <w:spacing w:before="120"/>
      </w:pPr>
    </w:p>
    <w:p w:rsidR="008F7F31" w:rsidRDefault="008F7F31" w:rsidP="008F7F31">
      <w:pPr>
        <w:pStyle w:val="BodyText1"/>
        <w:spacing w:before="120"/>
      </w:pPr>
    </w:p>
    <w:p w:rsidR="008F7F31" w:rsidRDefault="008F7F31" w:rsidP="008F7F31">
      <w:pPr>
        <w:pStyle w:val="BodyText1"/>
        <w:spacing w:before="120"/>
      </w:pPr>
    </w:p>
    <w:p w:rsidR="008F7F31" w:rsidRDefault="008F7F31" w:rsidP="008F7F31">
      <w:pPr>
        <w:pStyle w:val="BodyText1"/>
        <w:spacing w:before="120"/>
      </w:pPr>
    </w:p>
    <w:p w:rsidR="008F7F31" w:rsidRDefault="008F7F31" w:rsidP="008F7F31">
      <w:pPr>
        <w:pStyle w:val="BodyText1"/>
        <w:spacing w:before="120"/>
      </w:pPr>
    </w:p>
    <w:p w:rsidR="008F7F31" w:rsidRDefault="008F7F31" w:rsidP="008F7F31">
      <w:pPr>
        <w:pStyle w:val="BodyText1"/>
        <w:spacing w:before="120"/>
      </w:pPr>
    </w:p>
    <w:p w:rsidR="00AA5393" w:rsidRDefault="00AA5393" w:rsidP="00AA5393">
      <w:pPr>
        <w:pStyle w:val="BodyText1"/>
        <w:numPr>
          <w:ilvl w:val="0"/>
          <w:numId w:val="3"/>
        </w:numPr>
        <w:spacing w:before="120"/>
      </w:pPr>
      <w:r>
        <w:t>(5</w:t>
      </w:r>
      <w:r w:rsidR="00213A44">
        <w:t>%</w:t>
      </w:r>
      <w:r>
        <w:t>) For each item in the list above, try to think of an experiment or method for determining the parameter.  Choose three experiments and write them in the space below.</w:t>
      </w:r>
    </w:p>
    <w:p w:rsidR="008F7F31" w:rsidRDefault="008F7F31" w:rsidP="008F7F31">
      <w:pPr>
        <w:pStyle w:val="BodyText1"/>
        <w:spacing w:before="120"/>
      </w:pPr>
    </w:p>
    <w:p w:rsidR="00DB779D" w:rsidRDefault="00DB779D" w:rsidP="008F7F31">
      <w:pPr>
        <w:pStyle w:val="BodyText1"/>
        <w:spacing w:before="120"/>
      </w:pPr>
    </w:p>
    <w:p w:rsidR="00DB779D" w:rsidRDefault="00DB779D" w:rsidP="008F7F31">
      <w:pPr>
        <w:pStyle w:val="BodyText1"/>
        <w:spacing w:before="120"/>
      </w:pPr>
    </w:p>
    <w:p w:rsidR="00DB779D" w:rsidRDefault="00DB779D" w:rsidP="008F7F31">
      <w:pPr>
        <w:pStyle w:val="BodyText1"/>
        <w:spacing w:before="120"/>
      </w:pPr>
    </w:p>
    <w:p w:rsidR="00DB779D" w:rsidRDefault="00DB779D" w:rsidP="008F7F31">
      <w:pPr>
        <w:pStyle w:val="BodyText1"/>
        <w:spacing w:before="120"/>
      </w:pPr>
    </w:p>
    <w:p w:rsidR="00DB779D" w:rsidRDefault="003C1FFB" w:rsidP="00F65179">
      <w:pPr>
        <w:pStyle w:val="BodyText1"/>
        <w:numPr>
          <w:ilvl w:val="0"/>
          <w:numId w:val="3"/>
        </w:numPr>
        <w:spacing w:before="120"/>
      </w:pPr>
      <w:r>
        <w:t xml:space="preserve"> </w:t>
      </w:r>
      <w:r w:rsidR="001A7E87">
        <w:t>(10</w:t>
      </w:r>
      <w:r w:rsidR="00213A44">
        <w:t>%)</w:t>
      </w:r>
      <w:r w:rsidR="00F65179">
        <w:t xml:space="preserve"> </w:t>
      </w:r>
      <w:r w:rsidR="00027EB0">
        <w:t xml:space="preserve">Use plots </w:t>
      </w:r>
      <w:r w:rsidR="005669E5">
        <w:t xml:space="preserve">“Figure </w:t>
      </w:r>
      <w:r w:rsidR="00027EB0">
        <w:t>I</w:t>
      </w:r>
      <w:r w:rsidR="005669E5">
        <w:t>.A1”</w:t>
      </w:r>
      <w:r w:rsidR="00027EB0">
        <w:t xml:space="preserve"> and “Figure I.A2” </w:t>
      </w:r>
      <w:r>
        <w:t xml:space="preserve">and definitions from the pre-lab </w:t>
      </w:r>
      <w:r w:rsidR="00027EB0">
        <w:t>to</w:t>
      </w:r>
      <w:r>
        <w:t xml:space="preserve"> fill in Table 1.</w:t>
      </w:r>
    </w:p>
    <w:p w:rsidR="00FC233B" w:rsidRDefault="00FC233B" w:rsidP="00F65179">
      <w:pPr>
        <w:pStyle w:val="BodyText1"/>
        <w:spacing w:before="120"/>
        <w:ind w:firstLine="0"/>
      </w:pPr>
      <w:r>
        <w:t xml:space="preserve">Table 1: </w:t>
      </w:r>
      <w:r w:rsidR="00F65179">
        <w:t>Measured E</w:t>
      </w:r>
      <w:r>
        <w:t>xperimental Results.</w:t>
      </w:r>
    </w:p>
    <w:tbl>
      <w:tblPr>
        <w:tblStyle w:val="TableGrid"/>
        <w:tblW w:w="0" w:type="auto"/>
        <w:tblLook w:val="04A0" w:firstRow="1" w:lastRow="0" w:firstColumn="1" w:lastColumn="0" w:noHBand="0" w:noVBand="1"/>
      </w:tblPr>
      <w:tblGrid>
        <w:gridCol w:w="3192"/>
        <w:gridCol w:w="3192"/>
        <w:gridCol w:w="3192"/>
      </w:tblGrid>
      <w:tr w:rsidR="005669E5" w:rsidTr="005669E5">
        <w:tc>
          <w:tcPr>
            <w:tcW w:w="3192" w:type="dxa"/>
          </w:tcPr>
          <w:p w:rsidR="005669E5" w:rsidRDefault="005669E5" w:rsidP="008F7F31">
            <w:pPr>
              <w:pStyle w:val="BodyText1"/>
              <w:spacing w:before="120"/>
              <w:ind w:firstLine="0"/>
            </w:pPr>
            <w:r>
              <w:t>Variable (units)</w:t>
            </w:r>
          </w:p>
        </w:tc>
        <w:tc>
          <w:tcPr>
            <w:tcW w:w="3192" w:type="dxa"/>
          </w:tcPr>
          <w:p w:rsidR="005669E5" w:rsidRDefault="005669E5" w:rsidP="00F80FDB">
            <w:pPr>
              <w:pStyle w:val="BodyText1"/>
              <w:spacing w:before="120"/>
              <w:ind w:firstLine="0"/>
            </w:pPr>
            <w:r>
              <w:t xml:space="preserve">Experiment </w:t>
            </w:r>
            <w:r w:rsidR="001E57A1">
              <w:t>A</w:t>
            </w:r>
            <w:r>
              <w:t xml:space="preserve">1 </w:t>
            </w:r>
            <w:r w:rsidR="0080061E">
              <w:t xml:space="preserve">- </w:t>
            </w:r>
            <w:proofErr w:type="spellStart"/>
            <w:r w:rsidR="00F80FDB">
              <w:t>Empty</w:t>
            </w:r>
            <w:r>
              <w:t>Cart</w:t>
            </w:r>
            <w:proofErr w:type="spellEnd"/>
          </w:p>
        </w:tc>
        <w:tc>
          <w:tcPr>
            <w:tcW w:w="3192" w:type="dxa"/>
          </w:tcPr>
          <w:p w:rsidR="005669E5" w:rsidRDefault="005669E5" w:rsidP="00F80FDB">
            <w:pPr>
              <w:pStyle w:val="BodyText1"/>
              <w:spacing w:before="120"/>
              <w:ind w:firstLine="0"/>
            </w:pPr>
            <w:r>
              <w:t xml:space="preserve">Experiment </w:t>
            </w:r>
            <w:r w:rsidR="001E57A1">
              <w:t>A</w:t>
            </w:r>
            <w:r>
              <w:t>2</w:t>
            </w:r>
            <w:r w:rsidR="0080061E">
              <w:t xml:space="preserve"> - </w:t>
            </w:r>
            <w:r w:rsidR="00F80FDB">
              <w:t>Loaded</w:t>
            </w:r>
            <w:r>
              <w:t xml:space="preserve"> Cart</w:t>
            </w:r>
          </w:p>
        </w:tc>
      </w:tr>
      <w:tr w:rsidR="005669E5" w:rsidTr="005669E5">
        <w:tc>
          <w:tcPr>
            <w:tcW w:w="3192" w:type="dxa"/>
          </w:tcPr>
          <w:p w:rsidR="005669E5" w:rsidRDefault="00702F02" w:rsidP="00FC233B">
            <w:pPr>
              <w:pStyle w:val="BodyText1"/>
              <w:spacing w:before="120"/>
              <w:ind w:firstLine="0"/>
            </w:pP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005669E5">
              <w:t xml:space="preserve"> (cm)</w:t>
            </w:r>
          </w:p>
        </w:tc>
        <w:tc>
          <w:tcPr>
            <w:tcW w:w="3192" w:type="dxa"/>
          </w:tcPr>
          <w:p w:rsidR="005669E5" w:rsidRDefault="005669E5" w:rsidP="008F7F31">
            <w:pPr>
              <w:pStyle w:val="BodyText1"/>
              <w:spacing w:before="120"/>
              <w:ind w:firstLine="0"/>
            </w:pPr>
          </w:p>
        </w:tc>
        <w:tc>
          <w:tcPr>
            <w:tcW w:w="3192" w:type="dxa"/>
          </w:tcPr>
          <w:p w:rsidR="003371BA" w:rsidRDefault="003371BA" w:rsidP="003371BA">
            <w:pPr>
              <w:pStyle w:val="BodyText1"/>
              <w:spacing w:before="120" w:line="480" w:lineRule="auto"/>
              <w:ind w:firstLine="0"/>
            </w:pPr>
          </w:p>
        </w:tc>
      </w:tr>
      <w:tr w:rsidR="005669E5" w:rsidTr="005669E5">
        <w:tc>
          <w:tcPr>
            <w:tcW w:w="3192" w:type="dxa"/>
          </w:tcPr>
          <w:p w:rsidR="005669E5" w:rsidRDefault="00702F02" w:rsidP="00FC233B">
            <w:pPr>
              <w:pStyle w:val="BodyText1"/>
              <w:spacing w:before="120"/>
              <w:ind w:firstLine="0"/>
            </w:pP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5669E5">
              <w:t xml:space="preserve"> (cm)</w:t>
            </w:r>
          </w:p>
        </w:tc>
        <w:tc>
          <w:tcPr>
            <w:tcW w:w="3192" w:type="dxa"/>
          </w:tcPr>
          <w:p w:rsidR="005669E5" w:rsidRDefault="005669E5" w:rsidP="008F7F31">
            <w:pPr>
              <w:pStyle w:val="BodyText1"/>
              <w:spacing w:before="120"/>
              <w:ind w:firstLine="0"/>
            </w:pPr>
          </w:p>
        </w:tc>
        <w:tc>
          <w:tcPr>
            <w:tcW w:w="3192" w:type="dxa"/>
          </w:tcPr>
          <w:p w:rsidR="005669E5" w:rsidRDefault="005669E5" w:rsidP="003371BA">
            <w:pPr>
              <w:pStyle w:val="BodyText1"/>
              <w:spacing w:before="120" w:line="480" w:lineRule="auto"/>
              <w:ind w:firstLine="0"/>
            </w:pPr>
          </w:p>
        </w:tc>
      </w:tr>
      <w:tr w:rsidR="005669E5" w:rsidTr="005669E5">
        <w:tc>
          <w:tcPr>
            <w:tcW w:w="3192" w:type="dxa"/>
          </w:tcPr>
          <w:p w:rsidR="005669E5" w:rsidRDefault="00702F02" w:rsidP="00FC233B">
            <w:pPr>
              <w:pStyle w:val="BodyText1"/>
              <w:spacing w:before="120"/>
              <w:ind w:firstLine="0"/>
            </w:pP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005669E5">
              <w:t xml:space="preserve"> (cm)</w:t>
            </w:r>
            <w:r w:rsidR="00FC233B">
              <w:t xml:space="preserve">           </w:t>
            </w:r>
            <w:r w:rsidR="00FC233B" w:rsidRPr="00FC233B">
              <w:rPr>
                <w:b/>
              </w:rPr>
              <w:t>n=__________</w:t>
            </w:r>
          </w:p>
        </w:tc>
        <w:tc>
          <w:tcPr>
            <w:tcW w:w="3192" w:type="dxa"/>
          </w:tcPr>
          <w:p w:rsidR="005669E5" w:rsidRDefault="005669E5" w:rsidP="008F7F31">
            <w:pPr>
              <w:pStyle w:val="BodyText1"/>
              <w:spacing w:before="120"/>
              <w:ind w:firstLine="0"/>
            </w:pPr>
          </w:p>
        </w:tc>
        <w:tc>
          <w:tcPr>
            <w:tcW w:w="3192" w:type="dxa"/>
          </w:tcPr>
          <w:p w:rsidR="005669E5" w:rsidRDefault="005669E5" w:rsidP="003371BA">
            <w:pPr>
              <w:pStyle w:val="BodyText1"/>
              <w:spacing w:before="120" w:line="480" w:lineRule="auto"/>
              <w:ind w:firstLine="0"/>
            </w:pPr>
          </w:p>
        </w:tc>
      </w:tr>
      <w:tr w:rsidR="005669E5" w:rsidTr="005669E5">
        <w:tc>
          <w:tcPr>
            <w:tcW w:w="3192" w:type="dxa"/>
          </w:tcPr>
          <w:p w:rsidR="005669E5" w:rsidRDefault="00702F02" w:rsidP="005669E5">
            <w:pPr>
              <w:pStyle w:val="BodyText1"/>
              <w:spacing w:before="120"/>
              <w:ind w:firstLine="0"/>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5669E5">
              <w:t xml:space="preserve"> (seconds)</w:t>
            </w:r>
          </w:p>
        </w:tc>
        <w:tc>
          <w:tcPr>
            <w:tcW w:w="3192" w:type="dxa"/>
          </w:tcPr>
          <w:p w:rsidR="005669E5" w:rsidRDefault="005669E5" w:rsidP="008F7F31">
            <w:pPr>
              <w:pStyle w:val="BodyText1"/>
              <w:spacing w:before="120"/>
              <w:ind w:firstLine="0"/>
            </w:pPr>
          </w:p>
        </w:tc>
        <w:tc>
          <w:tcPr>
            <w:tcW w:w="3192" w:type="dxa"/>
          </w:tcPr>
          <w:p w:rsidR="005669E5" w:rsidRDefault="005669E5" w:rsidP="003371BA">
            <w:pPr>
              <w:pStyle w:val="BodyText1"/>
              <w:spacing w:before="120" w:line="480" w:lineRule="auto"/>
              <w:ind w:firstLine="0"/>
            </w:pPr>
          </w:p>
        </w:tc>
      </w:tr>
      <w:tr w:rsidR="005669E5" w:rsidTr="005669E5">
        <w:tc>
          <w:tcPr>
            <w:tcW w:w="3192" w:type="dxa"/>
          </w:tcPr>
          <w:p w:rsidR="005669E5" w:rsidRDefault="00702F02" w:rsidP="005669E5">
            <w:pPr>
              <w:pStyle w:val="BodyText1"/>
              <w:spacing w:before="120"/>
              <w:ind w:firstLine="0"/>
            </w:pPr>
            <m:oMath>
              <m:sSub>
                <m:sSubPr>
                  <m:ctrlPr>
                    <w:rPr>
                      <w:rFonts w:ascii="Cambria Math" w:hAnsi="Cambria Math"/>
                      <w:i/>
                    </w:rPr>
                  </m:ctrlPr>
                </m:sSubPr>
                <m:e>
                  <m:r>
                    <w:rPr>
                      <w:rFonts w:ascii="Cambria Math" w:hAnsi="Cambria Math"/>
                    </w:rPr>
                    <m:t>t</m:t>
                  </m:r>
                </m:e>
                <m:sub>
                  <m:r>
                    <w:rPr>
                      <w:rFonts w:ascii="Cambria Math" w:hAnsi="Cambria Math"/>
                    </w:rPr>
                    <m:t>n</m:t>
                  </m:r>
                </m:sub>
              </m:sSub>
            </m:oMath>
            <w:r w:rsidR="005669E5">
              <w:t xml:space="preserve"> (seconds)</w:t>
            </w:r>
          </w:p>
        </w:tc>
        <w:tc>
          <w:tcPr>
            <w:tcW w:w="3192" w:type="dxa"/>
          </w:tcPr>
          <w:p w:rsidR="005669E5" w:rsidRDefault="005669E5" w:rsidP="008F7F31">
            <w:pPr>
              <w:pStyle w:val="BodyText1"/>
              <w:spacing w:before="120"/>
              <w:ind w:firstLine="0"/>
            </w:pPr>
          </w:p>
        </w:tc>
        <w:tc>
          <w:tcPr>
            <w:tcW w:w="3192" w:type="dxa"/>
          </w:tcPr>
          <w:p w:rsidR="005669E5" w:rsidRDefault="005669E5" w:rsidP="003371BA">
            <w:pPr>
              <w:pStyle w:val="BodyText1"/>
              <w:spacing w:before="120" w:line="480" w:lineRule="auto"/>
              <w:ind w:firstLine="0"/>
            </w:pPr>
          </w:p>
        </w:tc>
      </w:tr>
      <w:tr w:rsidR="005669E5" w:rsidTr="005669E5">
        <w:tc>
          <w:tcPr>
            <w:tcW w:w="3192" w:type="dxa"/>
          </w:tcPr>
          <w:p w:rsidR="005669E5" w:rsidRDefault="005669E5" w:rsidP="008F7F31">
            <w:pPr>
              <w:pStyle w:val="BodyText1"/>
              <w:spacing w:before="120"/>
              <w:ind w:firstLine="0"/>
            </w:pPr>
            <w:r>
              <w:t>Steady state error (cm)</w:t>
            </w:r>
          </w:p>
        </w:tc>
        <w:tc>
          <w:tcPr>
            <w:tcW w:w="3192" w:type="dxa"/>
          </w:tcPr>
          <w:p w:rsidR="005669E5" w:rsidRDefault="005669E5" w:rsidP="008F7F31">
            <w:pPr>
              <w:pStyle w:val="BodyText1"/>
              <w:spacing w:before="120"/>
              <w:ind w:firstLine="0"/>
            </w:pPr>
          </w:p>
        </w:tc>
        <w:tc>
          <w:tcPr>
            <w:tcW w:w="3192" w:type="dxa"/>
          </w:tcPr>
          <w:p w:rsidR="005669E5" w:rsidRDefault="005669E5" w:rsidP="003371BA">
            <w:pPr>
              <w:pStyle w:val="BodyText1"/>
              <w:spacing w:before="120" w:line="480" w:lineRule="auto"/>
              <w:ind w:firstLine="0"/>
            </w:pPr>
          </w:p>
        </w:tc>
      </w:tr>
    </w:tbl>
    <w:p w:rsidR="00AA5393" w:rsidRDefault="0070290E" w:rsidP="00AA5393">
      <w:pPr>
        <w:pStyle w:val="BodyText1"/>
        <w:numPr>
          <w:ilvl w:val="0"/>
          <w:numId w:val="3"/>
        </w:numPr>
        <w:spacing w:before="120"/>
      </w:pPr>
      <w:r>
        <w:t>(</w:t>
      </w:r>
      <w:r w:rsidR="001A7E87">
        <w:t>5</w:t>
      </w:r>
      <w:r w:rsidR="00213A44">
        <w:t>%</w:t>
      </w:r>
      <w:r w:rsidR="00B56F70">
        <w:t xml:space="preserve">) </w:t>
      </w:r>
      <w:r w:rsidR="00FC233B">
        <w:t xml:space="preserve">Use the log decrement method to approximate the damping ratio in both cases.  </w:t>
      </w:r>
    </w:p>
    <w:p w:rsidR="00FC233B" w:rsidRPr="00FC233B" w:rsidRDefault="00702F02" w:rsidP="00FC233B">
      <w:pPr>
        <w:pStyle w:val="BodyText1"/>
        <w:spacing w:before="120"/>
        <w:ind w:left="720" w:firstLine="0"/>
      </w:pPr>
      <m:oMathPara>
        <m:oMathParaPr>
          <m:jc m:val="center"/>
        </m:oMathParaPr>
        <m:oMath>
          <m:f>
            <m:fPr>
              <m:ctrlPr>
                <w:rPr>
                  <w:rFonts w:ascii="Cambria Math" w:hAnsi="Cambria Math"/>
                  <w:i/>
                </w:rPr>
              </m:ctrlPr>
            </m:fPr>
            <m:num>
              <m:r>
                <w:rPr>
                  <w:rFonts w:ascii="Cambria Math" w:hAnsi="Cambria Math"/>
                </w:rPr>
                <m:t>ζ</m:t>
              </m:r>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ra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2πn</m:t>
              </m:r>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0</m:t>
                          </m:r>
                        </m:sub>
                      </m:sSub>
                    </m:num>
                    <m:den>
                      <m:sSub>
                        <m:sSubPr>
                          <m:ctrlPr>
                            <w:rPr>
                              <w:rFonts w:ascii="Cambria Math" w:hAnsi="Cambria Math"/>
                              <w:i/>
                            </w:rPr>
                          </m:ctrlPr>
                        </m:sSubPr>
                        <m:e>
                          <m:r>
                            <w:rPr>
                              <w:rFonts w:ascii="Cambria Math" w:hAnsi="Cambria Math"/>
                            </w:rPr>
                            <m:t>X</m:t>
                          </m:r>
                        </m:e>
                        <m:sub>
                          <m:r>
                            <w:rPr>
                              <w:rFonts w:ascii="Cambria Math" w:hAnsi="Cambria Math"/>
                            </w:rPr>
                            <m:t>n</m:t>
                          </m:r>
                        </m:sub>
                      </m:sSub>
                    </m:den>
                  </m:f>
                </m:e>
              </m:d>
            </m:e>
          </m:func>
          <m:r>
            <w:rPr>
              <w:rFonts w:ascii="Cambria Math" w:hAnsi="Cambria Math"/>
            </w:rPr>
            <m:t>≈ζ</m:t>
          </m:r>
        </m:oMath>
      </m:oMathPara>
    </w:p>
    <w:p w:rsidR="003371BA" w:rsidRPr="003371BA" w:rsidRDefault="003371BA" w:rsidP="003371BA">
      <w:pPr>
        <w:pStyle w:val="BodyText1"/>
        <w:spacing w:before="120" w:line="240" w:lineRule="auto"/>
        <w:ind w:left="720" w:firstLine="0"/>
      </w:pPr>
    </w:p>
    <w:p w:rsidR="00866DFB" w:rsidRDefault="00A547DA" w:rsidP="00866DFB">
      <w:pPr>
        <w:pStyle w:val="BodyText1"/>
        <w:spacing w:before="120"/>
        <w:ind w:left="720" w:firstLine="0"/>
      </w:pPr>
      <w:r>
        <w:tab/>
      </w:r>
      <w:r w:rsidR="00866DFB">
        <w:t xml:space="preserve">Method: </w:t>
      </w:r>
      <w:r>
        <w:t xml:space="preserve">              </w:t>
      </w:r>
      <w:r w:rsidR="00866DFB">
        <w:t xml:space="preserve">     </w:t>
      </w:r>
      <m:oMath>
        <m:f>
          <m:fPr>
            <m:ctrlPr>
              <w:rPr>
                <w:rFonts w:ascii="Cambria Math" w:hAnsi="Cambria Math"/>
                <w:i/>
              </w:rPr>
            </m:ctrlPr>
          </m:fPr>
          <m:num>
            <m:r>
              <w:rPr>
                <w:rFonts w:ascii="Cambria Math" w:hAnsi="Cambria Math"/>
              </w:rPr>
              <m:t>1</m:t>
            </m:r>
          </m:num>
          <m:den>
            <m:r>
              <w:rPr>
                <w:rFonts w:ascii="Cambria Math" w:hAnsi="Cambria Math"/>
              </w:rPr>
              <m:t>2πn</m:t>
            </m:r>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0</m:t>
                        </m:r>
                      </m:sub>
                    </m:sSub>
                  </m:num>
                  <m:den>
                    <m:sSub>
                      <m:sSubPr>
                        <m:ctrlPr>
                          <w:rPr>
                            <w:rFonts w:ascii="Cambria Math" w:hAnsi="Cambria Math"/>
                            <w:i/>
                          </w:rPr>
                        </m:ctrlPr>
                      </m:sSubPr>
                      <m:e>
                        <m:r>
                          <w:rPr>
                            <w:rFonts w:ascii="Cambria Math" w:hAnsi="Cambria Math"/>
                          </w:rPr>
                          <m:t>X</m:t>
                        </m:r>
                      </m:e>
                      <m:sub>
                        <m:r>
                          <w:rPr>
                            <w:rFonts w:ascii="Cambria Math" w:hAnsi="Cambria Math"/>
                          </w:rPr>
                          <m:t>n</m:t>
                        </m:r>
                      </m:sub>
                    </m:sSub>
                  </m:den>
                </m:f>
              </m:e>
            </m:d>
          </m:e>
        </m:func>
        <m:r>
          <w:rPr>
            <w:rFonts w:ascii="Cambria Math" w:hAnsi="Cambria Math"/>
          </w:rPr>
          <m:t>≈ζ</m:t>
        </m:r>
      </m:oMath>
      <w:r w:rsidR="00866DFB">
        <w:tab/>
        <w:t xml:space="preserve">     </w:t>
      </w:r>
      <w:r w:rsidR="00866DFB">
        <w:tab/>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ζ</m:t>
                </m:r>
              </m:e>
              <m:sub>
                <m:r>
                  <w:rPr>
                    <w:rFonts w:ascii="Cambria Math" w:hAnsi="Cambria Math"/>
                  </w:rPr>
                  <m:t>*</m:t>
                </m:r>
              </m:sub>
            </m:sSub>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sSub>
                      <m:sSubPr>
                        <m:ctrlPr>
                          <w:rPr>
                            <w:rFonts w:ascii="Cambria Math" w:hAnsi="Cambria Math"/>
                            <w:i/>
                          </w:rPr>
                        </m:ctrlPr>
                      </m:sSubPr>
                      <m:e>
                        <m:r>
                          <w:rPr>
                            <w:rFonts w:ascii="Cambria Math" w:hAnsi="Cambria Math"/>
                          </w:rPr>
                          <m:t>ζ</m:t>
                        </m:r>
                      </m:e>
                      <m:sub>
                        <m:r>
                          <w:rPr>
                            <w:rFonts w:ascii="Cambria Math" w:hAnsi="Cambria Math"/>
                          </w:rPr>
                          <m:t>*</m:t>
                        </m:r>
                      </m:sub>
                    </m:sSub>
                    <m:r>
                      <w:rPr>
                        <w:rFonts w:ascii="Cambria Math" w:hAnsi="Cambria Math"/>
                      </w:rPr>
                      <m:t xml:space="preserve"> </m:t>
                    </m:r>
                  </m:e>
                  <m:sup>
                    <m:r>
                      <w:rPr>
                        <w:rFonts w:ascii="Cambria Math" w:hAnsi="Cambria Math"/>
                      </w:rPr>
                      <m:t>2</m:t>
                    </m:r>
                  </m:sup>
                </m:sSup>
              </m:e>
            </m:ra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2πn</m:t>
            </m:r>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0</m:t>
                        </m:r>
                      </m:sub>
                    </m:sSub>
                  </m:num>
                  <m:den>
                    <m:sSub>
                      <m:sSubPr>
                        <m:ctrlPr>
                          <w:rPr>
                            <w:rFonts w:ascii="Cambria Math" w:hAnsi="Cambria Math"/>
                            <w:i/>
                          </w:rPr>
                        </m:ctrlPr>
                      </m:sSubPr>
                      <m:e>
                        <m:r>
                          <w:rPr>
                            <w:rFonts w:ascii="Cambria Math" w:hAnsi="Cambria Math"/>
                          </w:rPr>
                          <m:t>X</m:t>
                        </m:r>
                      </m:e>
                      <m:sub>
                        <m:r>
                          <w:rPr>
                            <w:rFonts w:ascii="Cambria Math" w:hAnsi="Cambria Math"/>
                          </w:rPr>
                          <m:t>n</m:t>
                        </m:r>
                      </m:sub>
                    </m:sSub>
                  </m:den>
                </m:f>
              </m:e>
            </m:d>
          </m:e>
        </m:func>
      </m:oMath>
    </w:p>
    <w:p w:rsidR="00866DFB" w:rsidRPr="00FC233B" w:rsidRDefault="00866DFB" w:rsidP="00866DFB">
      <w:pPr>
        <w:pStyle w:val="BodyText1"/>
        <w:spacing w:before="120"/>
        <w:ind w:left="720" w:firstLine="0"/>
      </w:pPr>
    </w:p>
    <w:p w:rsidR="00FC233B" w:rsidRDefault="00FC233B" w:rsidP="00FC233B">
      <w:pPr>
        <w:pStyle w:val="BodyText1"/>
        <w:spacing w:before="120"/>
        <w:ind w:left="720" w:firstLine="0"/>
      </w:pPr>
      <w:r>
        <w:t xml:space="preserve">Experiment 1,      </w:t>
      </w:r>
      <m:oMath>
        <m:sSub>
          <m:sSubPr>
            <m:ctrlPr>
              <w:rPr>
                <w:rFonts w:ascii="Cambria Math" w:hAnsi="Cambria Math"/>
                <w:i/>
              </w:rPr>
            </m:ctrlPr>
          </m:sSubPr>
          <m:e>
            <m:r>
              <w:rPr>
                <w:rFonts w:ascii="Cambria Math" w:hAnsi="Cambria Math"/>
              </w:rPr>
              <m:t>ζ</m:t>
            </m:r>
          </m:e>
          <m:sub>
            <m:r>
              <w:rPr>
                <w:rFonts w:ascii="Cambria Math" w:hAnsi="Cambria Math"/>
              </w:rPr>
              <m:t>1</m:t>
            </m:r>
          </m:sub>
        </m:sSub>
        <m:r>
          <w:rPr>
            <w:rFonts w:ascii="Cambria Math" w:hAnsi="Cambria Math"/>
          </w:rPr>
          <m:t>=</m:t>
        </m:r>
      </m:oMath>
      <w:r>
        <w:t>________________</w:t>
      </w:r>
      <w:r w:rsidR="00866DFB">
        <w:tab/>
      </w:r>
      <w:r w:rsidR="00866DFB">
        <w:tab/>
      </w:r>
      <m:oMath>
        <m:sSub>
          <m:sSubPr>
            <m:ctrlPr>
              <w:rPr>
                <w:rFonts w:ascii="Cambria Math" w:hAnsi="Cambria Math"/>
                <w:i/>
              </w:rPr>
            </m:ctrlPr>
          </m:sSubPr>
          <m:e>
            <m:r>
              <w:rPr>
                <w:rFonts w:ascii="Cambria Math" w:hAnsi="Cambria Math"/>
              </w:rPr>
              <m:t>ζ</m:t>
            </m:r>
          </m:e>
          <m:sub>
            <m:sSup>
              <m:sSupPr>
                <m:ctrlPr>
                  <w:rPr>
                    <w:rFonts w:ascii="Cambria Math" w:hAnsi="Cambria Math"/>
                    <w:i/>
                  </w:rPr>
                </m:ctrlPr>
              </m:sSupPr>
              <m:e>
                <m:r>
                  <w:rPr>
                    <w:rFonts w:ascii="Cambria Math" w:hAnsi="Cambria Math"/>
                  </w:rPr>
                  <m:t>1</m:t>
                </m:r>
              </m:e>
              <m:sup>
                <m:r>
                  <w:rPr>
                    <w:rFonts w:ascii="Cambria Math" w:hAnsi="Cambria Math"/>
                  </w:rPr>
                  <m:t>*</m:t>
                </m:r>
              </m:sup>
            </m:sSup>
          </m:sub>
        </m:sSub>
        <m:r>
          <w:rPr>
            <w:rFonts w:ascii="Cambria Math" w:hAnsi="Cambria Math"/>
          </w:rPr>
          <m:t>=</m:t>
        </m:r>
      </m:oMath>
      <w:r w:rsidR="00866DFB">
        <w:t>________________</w:t>
      </w:r>
    </w:p>
    <w:p w:rsidR="00FC233B" w:rsidRDefault="00FC233B" w:rsidP="00FC233B">
      <w:pPr>
        <w:pStyle w:val="BodyText1"/>
        <w:spacing w:before="120"/>
        <w:ind w:left="720" w:firstLine="0"/>
      </w:pPr>
    </w:p>
    <w:p w:rsidR="00FC233B" w:rsidRDefault="00FC233B" w:rsidP="00FC233B">
      <w:pPr>
        <w:pStyle w:val="BodyText1"/>
        <w:spacing w:before="120"/>
        <w:ind w:left="720" w:firstLine="0"/>
      </w:pPr>
      <w:r>
        <w:t xml:space="preserve">Experiment 2,      </w:t>
      </w:r>
      <m:oMath>
        <m:sSub>
          <m:sSubPr>
            <m:ctrlPr>
              <w:rPr>
                <w:rFonts w:ascii="Cambria Math" w:hAnsi="Cambria Math"/>
                <w:i/>
              </w:rPr>
            </m:ctrlPr>
          </m:sSubPr>
          <m:e>
            <m:r>
              <w:rPr>
                <w:rFonts w:ascii="Cambria Math" w:hAnsi="Cambria Math"/>
              </w:rPr>
              <m:t>ζ</m:t>
            </m:r>
          </m:e>
          <m:sub>
            <m:r>
              <w:rPr>
                <w:rFonts w:ascii="Cambria Math" w:hAnsi="Cambria Math"/>
              </w:rPr>
              <m:t>2</m:t>
            </m:r>
          </m:sub>
        </m:sSub>
        <m:r>
          <w:rPr>
            <w:rFonts w:ascii="Cambria Math" w:hAnsi="Cambria Math"/>
          </w:rPr>
          <m:t>=</m:t>
        </m:r>
      </m:oMath>
      <w:r>
        <w:t>_______________</w:t>
      </w:r>
      <w:r w:rsidR="00866DFB">
        <w:t xml:space="preserve">_                </w:t>
      </w:r>
      <m:oMath>
        <m:sSub>
          <m:sSubPr>
            <m:ctrlPr>
              <w:rPr>
                <w:rFonts w:ascii="Cambria Math" w:hAnsi="Cambria Math"/>
                <w:i/>
              </w:rPr>
            </m:ctrlPr>
          </m:sSubPr>
          <m:e>
            <m:r>
              <w:rPr>
                <w:rFonts w:ascii="Cambria Math" w:hAnsi="Cambria Math"/>
              </w:rPr>
              <m:t>ζ</m:t>
            </m:r>
          </m:e>
          <m:sub>
            <m:sSup>
              <m:sSupPr>
                <m:ctrlPr>
                  <w:rPr>
                    <w:rFonts w:ascii="Cambria Math" w:hAnsi="Cambria Math"/>
                    <w:i/>
                  </w:rPr>
                </m:ctrlPr>
              </m:sSupPr>
              <m:e>
                <m:r>
                  <w:rPr>
                    <w:rFonts w:ascii="Cambria Math" w:hAnsi="Cambria Math"/>
                  </w:rPr>
                  <m:t>2</m:t>
                </m:r>
              </m:e>
              <m:sup>
                <m:r>
                  <w:rPr>
                    <w:rFonts w:ascii="Cambria Math" w:hAnsi="Cambria Math"/>
                  </w:rPr>
                  <m:t>*</m:t>
                </m:r>
              </m:sup>
            </m:sSup>
          </m:sub>
        </m:sSub>
        <m:r>
          <w:rPr>
            <w:rFonts w:ascii="Cambria Math" w:hAnsi="Cambria Math"/>
          </w:rPr>
          <m:t>=</m:t>
        </m:r>
      </m:oMath>
      <w:r w:rsidR="00866DFB">
        <w:t>________________</w:t>
      </w:r>
    </w:p>
    <w:p w:rsidR="00FC233B" w:rsidRDefault="00FC233B" w:rsidP="00FC233B">
      <w:pPr>
        <w:pStyle w:val="BodyText1"/>
        <w:spacing w:before="120"/>
        <w:ind w:left="720" w:firstLine="0"/>
      </w:pPr>
    </w:p>
    <w:p w:rsidR="00FC233B" w:rsidRDefault="00FD4904" w:rsidP="00AA5393">
      <w:pPr>
        <w:pStyle w:val="BodyText1"/>
        <w:numPr>
          <w:ilvl w:val="0"/>
          <w:numId w:val="3"/>
        </w:numPr>
        <w:spacing w:before="120"/>
      </w:pPr>
      <w:r>
        <w:t>(5</w:t>
      </w:r>
      <w:r w:rsidR="00213A44">
        <w:t>%)</w:t>
      </w:r>
      <w:r>
        <w:t xml:space="preserve"> </w:t>
      </w:r>
      <w:r w:rsidR="00FC233B">
        <w:t xml:space="preserve">Why did the value of </w:t>
      </w:r>
      <m:oMath>
        <m:r>
          <w:rPr>
            <w:rFonts w:ascii="Cambria Math" w:hAnsi="Cambria Math"/>
          </w:rPr>
          <m:t>ζ</m:t>
        </m:r>
      </m:oMath>
      <w:r w:rsidR="00FC233B">
        <w:t xml:space="preserve"> change between the experiments?</w:t>
      </w:r>
    </w:p>
    <w:p w:rsidR="00F906BA" w:rsidRDefault="00F906BA" w:rsidP="00F906BA">
      <w:pPr>
        <w:pStyle w:val="BodyText1"/>
        <w:spacing w:before="120"/>
      </w:pPr>
    </w:p>
    <w:p w:rsidR="003371BA" w:rsidRDefault="003371BA" w:rsidP="00F906BA">
      <w:pPr>
        <w:pStyle w:val="BodyText1"/>
        <w:spacing w:before="120"/>
      </w:pPr>
    </w:p>
    <w:p w:rsidR="003371BA" w:rsidRDefault="003371BA" w:rsidP="00F906BA">
      <w:pPr>
        <w:pStyle w:val="BodyText1"/>
        <w:spacing w:before="120"/>
      </w:pPr>
    </w:p>
    <w:p w:rsidR="00866DFB" w:rsidRDefault="00FD4904" w:rsidP="00AA5393">
      <w:pPr>
        <w:pStyle w:val="BodyText1"/>
        <w:numPr>
          <w:ilvl w:val="0"/>
          <w:numId w:val="3"/>
        </w:numPr>
        <w:spacing w:before="120"/>
      </w:pPr>
      <w:r>
        <w:lastRenderedPageBreak/>
        <w:t>(5</w:t>
      </w:r>
      <w:r w:rsidR="00213A44">
        <w:t>%)</w:t>
      </w:r>
      <w:r>
        <w:t xml:space="preserve"> </w:t>
      </w:r>
      <w:r w:rsidR="008524CC">
        <w:t xml:space="preserve">Is the difference between </w:t>
      </w:r>
      <m:oMath>
        <m:r>
          <w:rPr>
            <w:rFonts w:ascii="Cambria Math" w:hAnsi="Cambria Math"/>
          </w:rPr>
          <m:t>ζ</m:t>
        </m:r>
      </m:oMath>
      <w:r w:rsidR="008524CC">
        <w:t xml:space="preserve"> and </w:t>
      </w:r>
      <m:oMath>
        <m:sSub>
          <m:sSubPr>
            <m:ctrlPr>
              <w:rPr>
                <w:rFonts w:ascii="Cambria Math" w:hAnsi="Cambria Math"/>
                <w:i/>
              </w:rPr>
            </m:ctrlPr>
          </m:sSubPr>
          <m:e>
            <m:r>
              <w:rPr>
                <w:rFonts w:ascii="Cambria Math" w:hAnsi="Cambria Math"/>
              </w:rPr>
              <m:t>ζ</m:t>
            </m:r>
          </m:e>
          <m:sub>
            <m:r>
              <w:rPr>
                <w:rFonts w:ascii="Cambria Math" w:hAnsi="Cambria Math"/>
              </w:rPr>
              <m:t>*</m:t>
            </m:r>
          </m:sub>
        </m:sSub>
      </m:oMath>
      <w:r w:rsidR="00866DFB">
        <w:t xml:space="preserve"> </w:t>
      </w:r>
      <w:r w:rsidR="008524CC">
        <w:t>acceptable?  Why or why not?</w:t>
      </w:r>
      <w:r w:rsidR="00866DFB">
        <w:t xml:space="preserve"> </w:t>
      </w:r>
    </w:p>
    <w:p w:rsidR="00F906BA" w:rsidRDefault="00F906BA" w:rsidP="00F906BA">
      <w:pPr>
        <w:pStyle w:val="ListParagraph"/>
      </w:pPr>
    </w:p>
    <w:p w:rsidR="00F906BA" w:rsidRDefault="00F906BA" w:rsidP="00F906BA">
      <w:pPr>
        <w:pStyle w:val="BodyText1"/>
        <w:spacing w:before="120"/>
      </w:pPr>
    </w:p>
    <w:p w:rsidR="003371BA" w:rsidRDefault="003371BA" w:rsidP="00F906BA">
      <w:pPr>
        <w:pStyle w:val="BodyText1"/>
        <w:spacing w:before="120"/>
      </w:pPr>
    </w:p>
    <w:p w:rsidR="00866DFB" w:rsidRDefault="00FD4904" w:rsidP="00866DFB">
      <w:pPr>
        <w:pStyle w:val="BodyText1"/>
        <w:numPr>
          <w:ilvl w:val="0"/>
          <w:numId w:val="3"/>
        </w:numPr>
        <w:spacing w:before="120"/>
      </w:pPr>
      <w:r>
        <w:t>(5</w:t>
      </w:r>
      <w:r w:rsidR="00213A44">
        <w:t>%)</w:t>
      </w:r>
      <w:r>
        <w:t xml:space="preserve"> </w:t>
      </w:r>
      <w:r w:rsidR="00866DFB">
        <w:t>We can now calculate the mass of the cart and spring coefficient.  To do this we combine data from experiments 1 and 2.</w:t>
      </w:r>
      <w:r w:rsidR="00F906BA">
        <w:t xml:space="preserve">  The equation for the natural and damped natural frequency:</w:t>
      </w:r>
    </w:p>
    <w:p w:rsidR="00F906BA" w:rsidRPr="00F906BA" w:rsidRDefault="00702F02" w:rsidP="00866DFB">
      <w:pPr>
        <w:pStyle w:val="BodyText1"/>
        <w:spacing w:before="120"/>
        <w:ind w:left="720" w:firstLine="0"/>
      </w:pPr>
      <m:oMathPara>
        <m:oMathParaPr>
          <m:jc m:val="center"/>
        </m:oMathParaPr>
        <m:oMath>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d</m:t>
                  </m:r>
                </m:sub>
              </m:sSub>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ζ</m:t>
                      </m:r>
                    </m:e>
                    <m:sup>
                      <m:r>
                        <w:rPr>
                          <w:rFonts w:ascii="Cambria Math" w:hAnsi="Cambria Math"/>
                        </w:rPr>
                        <m:t>2</m:t>
                      </m:r>
                    </m:sup>
                  </m:sSup>
                </m:e>
              </m:rad>
            </m:den>
          </m:f>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d</m:t>
              </m:r>
            </m:sub>
          </m:sSub>
        </m:oMath>
      </m:oMathPara>
    </w:p>
    <w:p w:rsidR="00866DFB" w:rsidRPr="00F906BA" w:rsidRDefault="00F906BA" w:rsidP="00866DFB">
      <w:pPr>
        <w:pStyle w:val="BodyText1"/>
        <w:spacing w:before="120"/>
        <w:ind w:left="720" w:firstLine="0"/>
      </w:pPr>
      <w:r>
        <w:t>Can be applied to both experiments resulting in two equations and two unknowns.</w:t>
      </w:r>
    </w:p>
    <w:p w:rsidR="00F906BA" w:rsidRPr="00F65179" w:rsidRDefault="00702F02" w:rsidP="00F906BA">
      <w:pPr>
        <w:pStyle w:val="BodyText1"/>
        <w:spacing w:before="120"/>
        <w:ind w:left="720" w:firstLine="0"/>
      </w:pPr>
      <m:oMathPara>
        <m:oMathParaPr>
          <m:jc m:val="center"/>
        </m:oMathParaPr>
        <m:oMath>
          <m:sSubSup>
            <m:sSubSupPr>
              <m:ctrlPr>
                <w:rPr>
                  <w:rFonts w:ascii="Cambria Math" w:hAnsi="Cambria Math"/>
                  <w:i/>
                </w:rPr>
              </m:ctrlPr>
            </m:sSubSupPr>
            <m:e>
              <m:r>
                <w:rPr>
                  <w:rFonts w:ascii="Cambria Math" w:hAnsi="Cambria Math"/>
                </w:rPr>
                <m:t>ω</m:t>
              </m:r>
            </m:e>
            <m:sub>
              <m:r>
                <w:rPr>
                  <w:rFonts w:ascii="Cambria Math" w:hAnsi="Cambria Math"/>
                </w:rPr>
                <m:t>n1</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4</m:t>
              </m:r>
              <m:sSub>
                <m:sSubPr>
                  <m:ctrlPr>
                    <w:rPr>
                      <w:rFonts w:ascii="Cambria Math" w:hAnsi="Cambria Math"/>
                      <w:i/>
                    </w:rPr>
                  </m:ctrlPr>
                </m:sSubPr>
                <m:e>
                  <m:r>
                    <w:rPr>
                      <w:rFonts w:ascii="Cambria Math" w:hAnsi="Cambria Math"/>
                    </w:rPr>
                    <m:t>m</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m:t>
                  </m:r>
                </m:sub>
              </m:sSub>
            </m:den>
          </m:f>
          <m:r>
            <w:rPr>
              <w:rFonts w:ascii="Cambria Math" w:hAnsi="Cambria Math"/>
            </w:rPr>
            <m:t xml:space="preserve">                &amp;                </m:t>
          </m:r>
          <m:sSubSup>
            <m:sSubSupPr>
              <m:ctrlPr>
                <w:rPr>
                  <w:rFonts w:ascii="Cambria Math" w:hAnsi="Cambria Math"/>
                  <w:i/>
                </w:rPr>
              </m:ctrlPr>
            </m:sSubSupPr>
            <m:e>
              <m:r>
                <w:rPr>
                  <w:rFonts w:ascii="Cambria Math" w:hAnsi="Cambria Math"/>
                </w:rPr>
                <m:t>ω</m:t>
              </m:r>
            </m:e>
            <m:sub>
              <m:r>
                <w:rPr>
                  <w:rFonts w:ascii="Cambria Math" w:hAnsi="Cambria Math"/>
                </w:rPr>
                <m:t>n2</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m</m:t>
                  </m:r>
                </m:e>
                <m:sub>
                  <m:r>
                    <w:rPr>
                      <w:rFonts w:ascii="Cambria Math" w:hAnsi="Cambria Math"/>
                    </w:rPr>
                    <m:t>c</m:t>
                  </m:r>
                </m:sub>
              </m:sSub>
            </m:den>
          </m:f>
        </m:oMath>
      </m:oMathPara>
    </w:p>
    <w:p w:rsidR="003371BA" w:rsidRDefault="00F906BA" w:rsidP="003371BA">
      <w:pPr>
        <w:pStyle w:val="BodyText1"/>
        <w:spacing w:before="120" w:line="276" w:lineRule="auto"/>
        <w:ind w:left="720" w:firstLine="0"/>
      </w:pPr>
      <w:r>
        <w:t xml:space="preserve">Solve these equations to find the spring constant </w:t>
      </w:r>
      <m:oMath>
        <m:r>
          <w:rPr>
            <w:rFonts w:ascii="Cambria Math" w:hAnsi="Cambria Math"/>
          </w:rPr>
          <m:t>k</m:t>
        </m:r>
      </m:oMath>
      <w:r>
        <w:t xml:space="preserve"> and mass of the </w:t>
      </w:r>
      <w:proofErr w:type="gramStart"/>
      <w:r>
        <w:t xml:space="preserve">cart </w:t>
      </w:r>
      <w:proofErr w:type="gramEnd"/>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3371BA">
        <w:t>.</w:t>
      </w:r>
    </w:p>
    <w:p w:rsidR="00F906BA" w:rsidRPr="00F906BA" w:rsidRDefault="00F65179" w:rsidP="003371BA">
      <w:pPr>
        <w:pStyle w:val="BodyText1"/>
        <w:spacing w:line="276" w:lineRule="auto"/>
        <w:ind w:left="720" w:firstLine="0"/>
      </w:pPr>
      <w:r>
        <w:tab/>
      </w:r>
      <w:r>
        <w:tab/>
      </w:r>
      <m:oMath>
        <m:r>
          <w:rPr>
            <w:rFonts w:ascii="Cambria Math" w:hAnsi="Cambria Math"/>
          </w:rPr>
          <m:t>k=</m:t>
        </m:r>
      </m:oMath>
      <w:r w:rsidR="00F906BA">
        <w:t>________________</w:t>
      </w:r>
      <w:r w:rsidR="00F906BA">
        <w:tab/>
      </w:r>
      <w:r w:rsidR="00F906BA">
        <w:tab/>
      </w:r>
      <m:oMath>
        <m:sSub>
          <m:sSubPr>
            <m:ctrlPr>
              <w:rPr>
                <w:rFonts w:ascii="Cambria Math" w:hAnsi="Cambria Math"/>
                <w:i/>
              </w:rPr>
            </m:ctrlPr>
          </m:sSubPr>
          <m:e>
            <m:r>
              <w:rPr>
                <w:rFonts w:ascii="Cambria Math" w:hAnsi="Cambria Math"/>
              </w:rPr>
              <m:t>m</m:t>
            </m:r>
          </m:e>
          <m:sub>
            <m:r>
              <w:rPr>
                <w:rFonts w:ascii="Cambria Math" w:hAnsi="Cambria Math"/>
              </w:rPr>
              <m:t>c</m:t>
            </m:r>
          </m:sub>
        </m:sSub>
        <m:r>
          <w:rPr>
            <w:rFonts w:ascii="Cambria Math" w:hAnsi="Cambria Math"/>
          </w:rPr>
          <m:t>=</m:t>
        </m:r>
      </m:oMath>
      <w:r w:rsidR="00F906BA">
        <w:t>________________</w:t>
      </w:r>
    </w:p>
    <w:p w:rsidR="00DB779D" w:rsidRDefault="00FD4904" w:rsidP="00AA5393">
      <w:pPr>
        <w:pStyle w:val="BodyText1"/>
        <w:numPr>
          <w:ilvl w:val="0"/>
          <w:numId w:val="3"/>
        </w:numPr>
        <w:spacing w:before="120"/>
      </w:pPr>
      <w:r>
        <w:t>(5</w:t>
      </w:r>
      <w:r w:rsidR="00213A44">
        <w:t>%</w:t>
      </w:r>
      <w:r>
        <w:t xml:space="preserve">) </w:t>
      </w:r>
      <w:r w:rsidR="0006238A">
        <w:t>Repeat this experiment (or devise a new one to experimentally determine the stiffness of the two remaining springs).  What is the minimum number of experiments you will need to perform?  __________________</w:t>
      </w:r>
    </w:p>
    <w:p w:rsidR="0006238A" w:rsidRDefault="0006238A" w:rsidP="0006238A">
      <w:pPr>
        <w:pStyle w:val="BodyText1"/>
        <w:spacing w:before="120"/>
        <w:ind w:left="720" w:firstLine="0"/>
      </w:pPr>
    </w:p>
    <w:p w:rsidR="0006238A" w:rsidRDefault="00702F02" w:rsidP="0006238A">
      <w:pPr>
        <w:pStyle w:val="BodyText1"/>
        <w:spacing w:before="0"/>
        <w:ind w:left="720" w:firstLine="0"/>
      </w:pPr>
      <m:oMath>
        <m:sSub>
          <m:sSubPr>
            <m:ctrlPr>
              <w:rPr>
                <w:rFonts w:ascii="Cambria Math" w:hAnsi="Cambria Math"/>
                <w:i/>
              </w:rPr>
            </m:ctrlPr>
          </m:sSubPr>
          <m:e>
            <m:r>
              <w:rPr>
                <w:rFonts w:ascii="Cambria Math" w:hAnsi="Cambria Math"/>
              </w:rPr>
              <m:t>k</m:t>
            </m:r>
          </m:e>
          <m:sub>
            <m:r>
              <w:rPr>
                <w:rFonts w:ascii="Cambria Math" w:hAnsi="Cambria Math"/>
              </w:rPr>
              <m:t>weak</m:t>
            </m:r>
          </m:sub>
        </m:sSub>
        <m:r>
          <w:rPr>
            <w:rFonts w:ascii="Cambria Math" w:hAnsi="Cambria Math"/>
          </w:rPr>
          <m:t>=</m:t>
        </m:r>
      </m:oMath>
      <w:r w:rsidR="0006238A">
        <w:t>___________</w:t>
      </w:r>
      <w:r w:rsidR="0006238A">
        <w:tab/>
      </w:r>
      <w:r w:rsidR="0006238A">
        <w:tab/>
      </w:r>
      <m:oMath>
        <m:sSub>
          <m:sSubPr>
            <m:ctrlPr>
              <w:rPr>
                <w:rFonts w:ascii="Cambria Math" w:hAnsi="Cambria Math"/>
                <w:i/>
              </w:rPr>
            </m:ctrlPr>
          </m:sSubPr>
          <m:e>
            <m:r>
              <w:rPr>
                <w:rFonts w:ascii="Cambria Math" w:hAnsi="Cambria Math"/>
              </w:rPr>
              <m:t>k</m:t>
            </m:r>
          </m:e>
          <m:sub>
            <m:r>
              <w:rPr>
                <w:rFonts w:ascii="Cambria Math" w:hAnsi="Cambria Math"/>
              </w:rPr>
              <m:t>medium</m:t>
            </m:r>
          </m:sub>
        </m:sSub>
        <m:r>
          <w:rPr>
            <w:rFonts w:ascii="Cambria Math" w:hAnsi="Cambria Math"/>
          </w:rPr>
          <m:t>=</m:t>
        </m:r>
      </m:oMath>
      <w:r w:rsidR="0006238A">
        <w:t>_____________</w:t>
      </w:r>
      <w:r w:rsidR="0006238A">
        <w:tab/>
      </w:r>
      <w:r w:rsidR="0006238A">
        <w:tab/>
      </w:r>
      <m:oMath>
        <m:sSub>
          <m:sSubPr>
            <m:ctrlPr>
              <w:rPr>
                <w:rFonts w:ascii="Cambria Math" w:hAnsi="Cambria Math"/>
                <w:i/>
              </w:rPr>
            </m:ctrlPr>
          </m:sSubPr>
          <m:e>
            <m:r>
              <w:rPr>
                <w:rFonts w:ascii="Cambria Math" w:hAnsi="Cambria Math"/>
              </w:rPr>
              <m:t>k</m:t>
            </m:r>
          </m:e>
          <m:sub>
            <m:r>
              <w:rPr>
                <w:rFonts w:ascii="Cambria Math" w:hAnsi="Cambria Math"/>
              </w:rPr>
              <m:t>stiff</m:t>
            </m:r>
          </m:sub>
        </m:sSub>
        <m:r>
          <w:rPr>
            <w:rFonts w:ascii="Cambria Math" w:hAnsi="Cambria Math"/>
          </w:rPr>
          <m:t>=</m:t>
        </m:r>
      </m:oMath>
      <w:r w:rsidR="0006238A">
        <w:t>___________</w:t>
      </w:r>
    </w:p>
    <w:p w:rsidR="0006238A" w:rsidRPr="0006238A" w:rsidRDefault="0006238A" w:rsidP="0006238A">
      <w:pPr>
        <w:pStyle w:val="BodyText1"/>
        <w:spacing w:before="0" w:line="240" w:lineRule="atLeast"/>
        <w:ind w:left="720" w:firstLine="0"/>
        <w:rPr>
          <w:vertAlign w:val="superscript"/>
        </w:rPr>
      </w:pPr>
      <w:r>
        <w:tab/>
      </w:r>
      <w:r>
        <w:tab/>
      </w:r>
      <w:r>
        <w:tab/>
      </w:r>
      <w:r>
        <w:tab/>
      </w:r>
      <w:r>
        <w:tab/>
      </w:r>
      <w:r>
        <w:tab/>
      </w:r>
      <w:r>
        <w:tab/>
      </w:r>
      <w:r w:rsidRPr="0006238A">
        <w:rPr>
          <w:vertAlign w:val="superscript"/>
        </w:rPr>
        <w:t>From above</w:t>
      </w:r>
    </w:p>
    <w:p w:rsidR="00B865A1" w:rsidRDefault="00FD4904" w:rsidP="00B865A1">
      <w:pPr>
        <w:pStyle w:val="BodyText1"/>
        <w:numPr>
          <w:ilvl w:val="0"/>
          <w:numId w:val="3"/>
        </w:numPr>
        <w:spacing w:before="120"/>
      </w:pPr>
      <w:r>
        <w:t>(5</w:t>
      </w:r>
      <w:r w:rsidR="00213A44">
        <w:t>%</w:t>
      </w:r>
      <w:r>
        <w:t xml:space="preserve">) </w:t>
      </w:r>
      <w:r w:rsidR="00B865A1">
        <w:t>Using your results from above fill in Table I</w:t>
      </w:r>
      <w:r w:rsidR="00F65179">
        <w:t>,</w:t>
      </w:r>
      <w:r w:rsidR="00B865A1">
        <w:t xml:space="preserve"> located on the last page of this report.</w:t>
      </w:r>
    </w:p>
    <w:p w:rsidR="0006238A" w:rsidRDefault="0006238A" w:rsidP="00FD4904">
      <w:pPr>
        <w:pStyle w:val="Heading"/>
        <w:tabs>
          <w:tab w:val="right" w:pos="9360"/>
        </w:tabs>
      </w:pPr>
      <w:r>
        <w:t xml:space="preserve">Part II.  Characterizing the Dashpot.  </w:t>
      </w:r>
      <w:r w:rsidR="00FD4904">
        <w:tab/>
        <w:t>Experiment B</w:t>
      </w:r>
    </w:p>
    <w:p w:rsidR="00FD4904" w:rsidRDefault="003B5E4A" w:rsidP="003371BA">
      <w:pPr>
        <w:pStyle w:val="BodyText1"/>
        <w:numPr>
          <w:ilvl w:val="0"/>
          <w:numId w:val="5"/>
        </w:numPr>
        <w:spacing w:before="120" w:line="276" w:lineRule="auto"/>
        <w:ind w:firstLine="0"/>
        <w:rPr>
          <w:i/>
        </w:rPr>
      </w:pPr>
      <w:r w:rsidRPr="00FD4904">
        <w:rPr>
          <w:i/>
        </w:rPr>
        <w:t>Re-connect the damper</w:t>
      </w:r>
      <w:r w:rsidR="00A547DA" w:rsidRPr="00FD4904">
        <w:rPr>
          <w:i/>
        </w:rPr>
        <w:t>,</w:t>
      </w:r>
      <w:r w:rsidRPr="00FD4904">
        <w:rPr>
          <w:i/>
        </w:rPr>
        <w:t xml:space="preserve"> </w:t>
      </w:r>
      <w:r w:rsidR="00A547DA" w:rsidRPr="00FD4904">
        <w:rPr>
          <w:i/>
        </w:rPr>
        <w:t>use</w:t>
      </w:r>
      <w:r w:rsidR="00724768" w:rsidRPr="00FD4904">
        <w:rPr>
          <w:i/>
        </w:rPr>
        <w:t xml:space="preserve"> </w:t>
      </w:r>
      <w:r w:rsidRPr="00FD4904">
        <w:rPr>
          <w:i/>
        </w:rPr>
        <w:t xml:space="preserve">all </w:t>
      </w:r>
      <w:r w:rsidR="001C1323">
        <w:rPr>
          <w:i/>
        </w:rPr>
        <w:t>4</w:t>
      </w:r>
      <w:r w:rsidRPr="00FD4904">
        <w:rPr>
          <w:i/>
        </w:rPr>
        <w:t xml:space="preserve"> slotted weights</w:t>
      </w:r>
      <w:r w:rsidR="00A547DA" w:rsidRPr="00FD4904">
        <w:rPr>
          <w:i/>
        </w:rPr>
        <w:t>, and</w:t>
      </w:r>
      <w:r w:rsidR="00F65179" w:rsidRPr="00FD4904">
        <w:rPr>
          <w:i/>
        </w:rPr>
        <w:t xml:space="preserve"> </w:t>
      </w:r>
      <w:r w:rsidR="00A547DA" w:rsidRPr="00FD4904">
        <w:rPr>
          <w:i/>
        </w:rPr>
        <w:t xml:space="preserve">use </w:t>
      </w:r>
      <w:r w:rsidRPr="00FD4904">
        <w:rPr>
          <w:i/>
        </w:rPr>
        <w:t>the stiffest spring.</w:t>
      </w:r>
    </w:p>
    <w:p w:rsidR="00FD4904" w:rsidRDefault="003B5E4A" w:rsidP="003371BA">
      <w:pPr>
        <w:pStyle w:val="BodyText1"/>
        <w:numPr>
          <w:ilvl w:val="0"/>
          <w:numId w:val="5"/>
        </w:numPr>
        <w:spacing w:before="120" w:line="276" w:lineRule="auto"/>
        <w:ind w:firstLine="0"/>
        <w:rPr>
          <w:i/>
        </w:rPr>
      </w:pPr>
      <w:r w:rsidRPr="00FD4904">
        <w:rPr>
          <w:i/>
        </w:rPr>
        <w:t xml:space="preserve">Start with the dashpot </w:t>
      </w:r>
      <w:r w:rsidR="00834D26" w:rsidRPr="00FD4904">
        <w:rPr>
          <w:i/>
        </w:rPr>
        <w:t>in the</w:t>
      </w:r>
      <w:r w:rsidRPr="00FD4904">
        <w:rPr>
          <w:i/>
        </w:rPr>
        <w:t xml:space="preserve"> </w:t>
      </w:r>
      <w:r w:rsidR="00327F18" w:rsidRPr="00FD4904">
        <w:rPr>
          <w:i/>
        </w:rPr>
        <w:t>closed</w:t>
      </w:r>
      <w:r w:rsidRPr="00FD4904">
        <w:rPr>
          <w:i/>
        </w:rPr>
        <w:t xml:space="preserve"> position</w:t>
      </w:r>
      <w:r w:rsidR="00327F18" w:rsidRPr="00FD4904">
        <w:rPr>
          <w:i/>
        </w:rPr>
        <w:t xml:space="preserve"> (do not over tighten)</w:t>
      </w:r>
      <w:r w:rsidRPr="00FD4904">
        <w:rPr>
          <w:i/>
        </w:rPr>
        <w:t>.</w:t>
      </w:r>
      <w:r w:rsidR="00327F18" w:rsidRPr="00FD4904">
        <w:rPr>
          <w:i/>
        </w:rPr>
        <w:t xml:space="preserve">  Loosen the screw until one of the 6-sided start points is up.  </w:t>
      </w:r>
    </w:p>
    <w:p w:rsidR="00327F18" w:rsidRPr="00FD4904" w:rsidRDefault="00A10864" w:rsidP="003371BA">
      <w:pPr>
        <w:pStyle w:val="BodyText1"/>
        <w:numPr>
          <w:ilvl w:val="0"/>
          <w:numId w:val="5"/>
        </w:numPr>
        <w:spacing w:before="120" w:line="276" w:lineRule="auto"/>
        <w:ind w:firstLine="0"/>
        <w:rPr>
          <w:i/>
        </w:rPr>
      </w:pPr>
      <w:r w:rsidRPr="00FD4904">
        <w:rPr>
          <w:i/>
        </w:rPr>
        <w:t>Note th</w:t>
      </w:r>
      <w:r w:rsidR="003371BA">
        <w:rPr>
          <w:i/>
        </w:rPr>
        <w:t>e initial position of the thumb</w:t>
      </w:r>
      <w:r w:rsidRPr="00FD4904">
        <w:rPr>
          <w:i/>
        </w:rPr>
        <w:t xml:space="preserve">screw.  </w:t>
      </w:r>
      <w:r w:rsidR="00327F18" w:rsidRPr="00FD4904">
        <w:rPr>
          <w:i/>
        </w:rPr>
        <w:t xml:space="preserve">How far is the white line from the vertical?  </w:t>
      </w:r>
    </w:p>
    <w:p w:rsidR="00327F18" w:rsidRDefault="00B17A2B" w:rsidP="003B5E4A">
      <w:pPr>
        <w:pStyle w:val="BodyText1"/>
        <w:ind w:firstLine="0"/>
        <w:rPr>
          <w:i/>
        </w:rPr>
      </w:pPr>
      <w:r>
        <w:rPr>
          <w:i/>
          <w:noProof/>
        </w:rPr>
        <mc:AlternateContent>
          <mc:Choice Requires="wpg">
            <w:drawing>
              <wp:anchor distT="0" distB="0" distL="114300" distR="114300" simplePos="0" relativeHeight="251674624" behindDoc="0" locked="0" layoutInCell="1" allowOverlap="1" wp14:anchorId="4724AA88" wp14:editId="64AF0FD3">
                <wp:simplePos x="0" y="0"/>
                <wp:positionH relativeFrom="column">
                  <wp:posOffset>940714</wp:posOffset>
                </wp:positionH>
                <wp:positionV relativeFrom="paragraph">
                  <wp:posOffset>261213</wp:posOffset>
                </wp:positionV>
                <wp:extent cx="485140" cy="485775"/>
                <wp:effectExtent l="38100" t="0" r="10160" b="28575"/>
                <wp:wrapNone/>
                <wp:docPr id="18" name="Group 18"/>
                <wp:cNvGraphicFramePr/>
                <a:graphic xmlns:a="http://schemas.openxmlformats.org/drawingml/2006/main">
                  <a:graphicData uri="http://schemas.microsoft.com/office/word/2010/wordprocessingGroup">
                    <wpg:wgp>
                      <wpg:cNvGrpSpPr/>
                      <wpg:grpSpPr>
                        <a:xfrm>
                          <a:off x="0" y="0"/>
                          <a:ext cx="485140" cy="485775"/>
                          <a:chOff x="0" y="0"/>
                          <a:chExt cx="485775" cy="485775"/>
                        </a:xfrm>
                      </wpg:grpSpPr>
                      <wps:wsp>
                        <wps:cNvPr id="12" name="6-Point Star 12"/>
                        <wps:cNvSpPr/>
                        <wps:spPr>
                          <a:xfrm>
                            <a:off x="0" y="0"/>
                            <a:ext cx="485775" cy="4857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Isosceles Triangle 15"/>
                        <wps:cNvSpPr/>
                        <wps:spPr>
                          <a:xfrm rot="6957878">
                            <a:off x="3127" y="259639"/>
                            <a:ext cx="189865" cy="145839"/>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052E9BE" id="Group 18" o:spid="_x0000_s1026" style="position:absolute;margin-left:74.05pt;margin-top:20.55pt;width:38.2pt;height:38.25pt;z-index:251674624;mso-width-relative:margin" coordsize="4857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hRQMAAGwKAAAOAAAAZHJzL2Uyb0RvYy54bWzsVltP2zAUfp+0/2DlHdKEXiNSVMFASAiq&#10;lYln13EukmN7ttuU/fod20naFYY0Jk17oA+pj30uPt8550vOL3Y1Q1uqdCV4GkSngwBRTkRW8SIN&#10;vj1en0wDpA3mGWaC0zR4pjq4mH/+dN7IhMaiFCyjCoETrpNGpkFpjEzCUJOS1lifCkk5HOZC1diA&#10;qIowU7gB7zUL48FgHDZCZVIJQrWG3St/GMyd/zynxDzkuaYGsTSAuxn3VO65ts9wfo6TQmFZVqS9&#10;Bn7HLWpccQjau7rCBqONql64qiuihBa5OSWiDkWeV4S6HCCbaHCUzY0SG+lyKZKmkD1MAO0RTu92&#10;S+63S4WqDGoHleK4hhq5sAhkAKeRRQI6N0qu5FK1G4WXbL67XNX2HzJBOwfrcw8r3RlEYHM4HUVD&#10;AJ/AEawnk5GHnZRQmxdWpPyyt7O6R3ZhFzS0d+uv0khoIL3HSP8dRqsSS+qg1zb/DqO4w2h8shQV&#10;N2hlsEJR7KFyqj1OOtEA2R+A9FayOJFKmxsqamQXaQBDpcau5fD2ThuoDADT6YBg8fDx3co8M2qv&#10;wvhXmkO9oSyxs3aTRi+ZQlsMM4IJodxE/qjEGfXbowH8bJIQpLdwknNoPecVY73v1oGd4pe+vZtW&#10;35pSN6i98eCti3nj3sJFFtz0xnXFhXrNAYOs2shevwPJQ2NRWovsGSqthKcJLcl1BWDfYW2WWAEv&#10;QBMD15kHeORMNGkg2lWASqF+vLZv9aEV4TRADfAMVO77BisaIHbLoUln0dDOhnHCcDSJQVCHJ+vD&#10;E76pLwWUKQJWlcQtrb5h3TJXon4CSlzYqHCEOYHYaUCM6oRL4/kPSJXQxcKpARlJbO74ShLr3KJq&#10;e+lx94SVbDvOwDzfi24wcHLUd17XWnKx2BiRV64p97i2eMOQWlr5F9MK3OEZ7VYLTSijGj2qCvOC&#10;URQ5ErL3gPH+zcz6ThjPRpPpZOpAaWnuLIonAQI6i0ez8dnM01lHd9F0Nh23tBUNR1N/3tPWfko7&#10;XNsruQBHoNqBt5BqwarsGibMCb+O1broGvtA62P+9zzlKexj/lsy+B/m37274ZPGvULazy/7zXQo&#10;O77YfyTOfwIAAP//AwBQSwMEFAAGAAgAAAAhACVoK+fgAAAACgEAAA8AAABkcnMvZG93bnJldi54&#10;bWxMj0FLw0AQhe+C/2EZwZvdbExridmUUtRTEWyF0ts2mSah2dmQ3Sbpv3c86Wl4vI8372WrybZi&#10;wN43jjSoWQQCqXBlQ5WG7/370xKED4ZK0zpCDTf0sMrv7zKTlm6kLxx2oRIcQj41GuoQulRKX9Ro&#10;jZ+5Dom9s+utCSz7Spa9GTnctjKOooW0piH+UJsONzUWl93VavgYzbh+Vm/D9nLe3I77+edhq1Dr&#10;x4dp/Qoi4BT+YPitz9Uh504nd6XSi5Z1slSMakgUXwbiOJmDOLGjXhYg80z+n5D/AAAA//8DAFBL&#10;AQItABQABgAIAAAAIQC2gziS/gAAAOEBAAATAAAAAAAAAAAAAAAAAAAAAABbQ29udGVudF9UeXBl&#10;c10ueG1sUEsBAi0AFAAGAAgAAAAhADj9If/WAAAAlAEAAAsAAAAAAAAAAAAAAAAALwEAAF9yZWxz&#10;Ly5yZWxzUEsBAi0AFAAGAAgAAAAhALRgD+FFAwAAbAoAAA4AAAAAAAAAAAAAAAAALgIAAGRycy9l&#10;Mm9Eb2MueG1sUEsBAi0AFAAGAAgAAAAhACVoK+fgAAAACgEAAA8AAAAAAAAAAAAAAAAAnwUAAGRy&#10;cy9kb3ducmV2LnhtbFBLBQYAAAAABAAEAPMAAACsBgAAAAA=&#10;">
                <v:shape id="6-Point Star 12" o:spid="_x0000_s1027" style="position:absolute;width:485775;height:485775;visibility:visible;mso-wrap-style:square;v-text-anchor:middle" coordsize="4857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g2MEA&#10;AADbAAAADwAAAGRycy9kb3ducmV2LnhtbERPTYvCMBC9L/gfwgheljVVcHG7RqmC4MGLVfA6NLNp&#10;aTMpTdTqrzeCsLd5vM9ZrHrbiCt1vnKsYDJOQBAXTldsFJyO2685CB+QNTaOScGdPKyWg48Fptrd&#10;+EDXPBgRQ9inqKAMoU2l9EVJFv3YtcSR+3OdxRBhZ6Tu8BbDbSOnSfItLVYcG0psaVNSUecXq+Az&#10;r0M2f/ysZ3tzv5zXpjYZ1UqNhn32CyJQH/7Fb/dOx/lTeP0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IoNjBAAAA2wAAAA8AAAAAAAAAAAAAAAAAmAIAAGRycy9kb3du&#10;cmV2LnhtbFBLBQYAAAAABAAEAPUAAACGAwAAAAA=&#10;" path="m,121444r161924,-2l242888,r80963,121442l485775,121444,404815,242888r80960,121443l323851,364333,242888,485775,161924,364333,,364331,80960,242888,,121444xe" fillcolor="#4f81bd [3204]" strokecolor="#243f60 [1604]" strokeweight="2pt">
                  <v:path arrowok="t" o:connecttype="custom" o:connectlocs="0,121444;161924,121442;242888,0;323851,121442;485775,121444;404815,242888;485775,364331;323851,364333;242888,485775;161924,364333;0,364331;80960,242888;0,121444" o:connectangles="0,0,0,0,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8" type="#_x0000_t5" style="position:absolute;left:3127;top:259639;width:189865;height:145839;rotation:75998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Tb8MA&#10;AADbAAAADwAAAGRycy9kb3ducmV2LnhtbERPS2sCMRC+F/wPYYReimYrtMpqFFtoKfTU9XkcNuPu&#10;sptJmqS6/fdGKPQ2H99zFqvedOJMPjSWFTyOMxDEpdUNVwq2m7fRDESIyBo7y6TglwKsloO7Beba&#10;XviLzkWsRArhkKOCOkaXSxnKmgyGsXXEiTtZbzAm6CupPV5SuOnkJMuepcGGU0ONjl5rKtvixyiY&#10;bPr3XVu03w/OHKbZy/7zeHReqfthv56DiNTHf/Gf+0On+U9w+yU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Tb8MAAADbAAAADwAAAAAAAAAAAAAAAACYAgAAZHJzL2Rv&#10;d25yZXYueG1sUEsFBgAAAAAEAAQA9QAAAIgDAAAAAA==&#10;" fillcolor="white [3212]" strokecolor="#243f60 [1604]" strokeweight="2pt"/>
              </v:group>
            </w:pict>
          </mc:Fallback>
        </mc:AlternateContent>
      </w:r>
      <w:r w:rsidR="00A10864" w:rsidRPr="00327F18">
        <w:rPr>
          <w:i/>
          <w:noProof/>
        </w:rPr>
        <mc:AlternateContent>
          <mc:Choice Requires="wps">
            <w:drawing>
              <wp:anchor distT="0" distB="0" distL="114300" distR="114300" simplePos="0" relativeHeight="251677696" behindDoc="1" locked="0" layoutInCell="1" allowOverlap="1" wp14:anchorId="18F81DF8" wp14:editId="01A261A1">
                <wp:simplePos x="0" y="0"/>
                <wp:positionH relativeFrom="column">
                  <wp:posOffset>2390172</wp:posOffset>
                </wp:positionH>
                <wp:positionV relativeFrom="paragraph">
                  <wp:posOffset>172270</wp:posOffset>
                </wp:positionV>
                <wp:extent cx="3703899" cy="746567"/>
                <wp:effectExtent l="0" t="0" r="1143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899" cy="746567"/>
                        </a:xfrm>
                        <a:prstGeom prst="rect">
                          <a:avLst/>
                        </a:prstGeom>
                        <a:solidFill>
                          <a:srgbClr val="FFFFFF"/>
                        </a:solidFill>
                        <a:ln w="9525">
                          <a:solidFill>
                            <a:srgbClr val="000000"/>
                          </a:solidFill>
                          <a:miter lim="800000"/>
                          <a:headEnd/>
                          <a:tailEnd/>
                        </a:ln>
                      </wps:spPr>
                      <wps:txbx>
                        <w:txbxContent>
                          <w:p w:rsidR="00327F18" w:rsidRDefault="003371BA" w:rsidP="00F27079">
                            <w:pPr>
                              <w:spacing w:line="276" w:lineRule="auto"/>
                            </w:pPr>
                            <w:r>
                              <w:t>The thumb</w:t>
                            </w:r>
                            <w:r w:rsidR="00327F18">
                              <w:t>screw position</w:t>
                            </w:r>
                            <w:r w:rsidR="00A10864">
                              <w:t xml:space="preserve"> is defined by the white line.  In </w:t>
                            </w:r>
                            <w:r w:rsidR="00E12C62">
                              <w:t>F</w:t>
                            </w:r>
                            <w:r w:rsidR="00A10864">
                              <w:t>igure 1, the position is</w:t>
                            </w:r>
                            <w:r w:rsidR="00327F18">
                              <w:t xml:space="preserve"> </w:t>
                            </w:r>
                            <m:oMath>
                              <m:r>
                                <w:rPr>
                                  <w:rFonts w:ascii="Cambria Math" w:hAnsi="Cambria Math"/>
                                </w:rPr>
                                <m:t>P=n+2/6</m:t>
                              </m:r>
                            </m:oMath>
                            <w:r w:rsidR="00327F18">
                              <w:t xml:space="preserve"> rotations from vertical.</w:t>
                            </w:r>
                            <w:r w:rsidR="00A10864">
                              <w:t xml:space="preserve">  </w:t>
                            </w:r>
                            <w:r w:rsidR="00327F18">
                              <w:t xml:space="preserve">If the screw is almost tight then </w:t>
                            </w:r>
                            <m:oMath>
                              <m:r>
                                <w:rPr>
                                  <w:rFonts w:ascii="Cambria Math" w:hAnsi="Cambria Math"/>
                                </w:rPr>
                                <m:t>n=0.</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81DF8" id="_x0000_t202" coordsize="21600,21600" o:spt="202" path="m,l,21600r21600,l21600,xe">
                <v:stroke joinstyle="miter"/>
                <v:path gradientshapeok="t" o:connecttype="rect"/>
              </v:shapetype>
              <v:shape id="Text Box 2" o:spid="_x0000_s1026" type="#_x0000_t202" style="position:absolute;margin-left:188.2pt;margin-top:13.55pt;width:291.65pt;height:5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k4IwIAAEYEAAAOAAAAZHJzL2Uyb0RvYy54bWysU9uO2yAQfa/Uf0C8N3buiRVntc02VaXt&#10;RdrtBxCMY1RgKJDY26/vgL1penupygNimOEwc87M5qbTipyF8xJMScejnBJhOFTSHEv6+XH/akWJ&#10;D8xUTIERJX0Snt5sX77YtLYQE2hAVcIRBDG+aG1JmxBskWWeN0IzPwIrDDprcJoFNN0xqxxrEV2r&#10;bJLni6wFV1kHXHiPt3e9k24Tfl0LHj7WtReBqJJibiHtLu2HuGfbDSuOjtlG8iEN9g9ZaCYNfnqB&#10;umOBkZOTv0FpyR14qMOIg86griUXqQasZpz/Us1Dw6xItSA53l5o8v8Pln84f3JEViWd5ktKDNMo&#10;0qPoAnkNHZlEflrrCwx7sBgYOrxGnVOt3t4D/+KJgV3DzFHcOgdtI1iF+Y3jy+zqaY/jI8ihfQ8V&#10;fsNOARJQVzsdyUM6CKKjTk8XbWIqHC+ny3y6Wq8p4ehbzhbzxTJ9wYrn19b58FaAJvFQUofaJ3R2&#10;vvchZsOK55D4mQclq71UKhnueNgpR84M+2Sf1oD+U5gypC3pej6Z9wT8FSJP608QWgZseCV1SVeX&#10;IFZE2t6YKrVjYFL1Z0xZmYHHSF1PYugO3aDLAaonZNRB39g4iHhowH2jpMWmLqn/emJOUKLeGVRl&#10;PZ7N4hQkYzZfTtBw157DtYcZjlAlDZT0x11IkxMJM3CL6tUyERtl7jMZcsVmTXwPgxWn4dpOUT/G&#10;f/sdAAD//wMAUEsDBBQABgAIAAAAIQAgrIZH4QAAAAoBAAAPAAAAZHJzL2Rvd25yZXYueG1sTI/B&#10;TsMwEETvSPyDtUhcUOu0DXET4lQICURv0CK4uombRNjrYLtp+HuWExxX8zTzttxM1rBR+9A7lLCY&#10;J8A01q7psZXwtn+crYGFqLBRxqGW8K0DbKrLi1IVjTvjqx53sWVUgqFQEroYh4LzUHfaqjB3g0bK&#10;js5bFen0LW+8OlO5NXyZJBm3qkda6NSgHzpdf+5OVsI6fR4/wnb18l5nR5PHGzE+fXkpr6+m+ztg&#10;UU/xD4ZffVKHipwO7oRNYEbCSmQpoRKWYgGMgPw2F8AORKapAF6V/P8L1Q8AAAD//wMAUEsBAi0A&#10;FAAGAAgAAAAhALaDOJL+AAAA4QEAABMAAAAAAAAAAAAAAAAAAAAAAFtDb250ZW50X1R5cGVzXS54&#10;bWxQSwECLQAUAAYACAAAACEAOP0h/9YAAACUAQAACwAAAAAAAAAAAAAAAAAvAQAAX3JlbHMvLnJl&#10;bHNQSwECLQAUAAYACAAAACEAbGQpOCMCAABGBAAADgAAAAAAAAAAAAAAAAAuAgAAZHJzL2Uyb0Rv&#10;Yy54bWxQSwECLQAUAAYACAAAACEAIKyGR+EAAAAKAQAADwAAAAAAAAAAAAAAAAB9BAAAZHJzL2Rv&#10;d25yZXYueG1sUEsFBgAAAAAEAAQA8wAAAIsFAAAAAA==&#10;">
                <v:textbox>
                  <w:txbxContent>
                    <w:p w:rsidR="00327F18" w:rsidRDefault="003371BA" w:rsidP="00F27079">
                      <w:pPr>
                        <w:spacing w:line="276" w:lineRule="auto"/>
                      </w:pPr>
                      <w:r>
                        <w:t>The thumb</w:t>
                      </w:r>
                      <w:r w:rsidR="00327F18">
                        <w:t>screw position</w:t>
                      </w:r>
                      <w:r w:rsidR="00A10864">
                        <w:t xml:space="preserve"> is defined by the white line.  In </w:t>
                      </w:r>
                      <w:r w:rsidR="00E12C62">
                        <w:t>F</w:t>
                      </w:r>
                      <w:r w:rsidR="00A10864">
                        <w:t>igure 1, the position is</w:t>
                      </w:r>
                      <w:r w:rsidR="00327F18">
                        <w:t xml:space="preserve"> </w:t>
                      </w:r>
                      <m:oMath>
                        <m:r>
                          <w:rPr>
                            <w:rFonts w:ascii="Cambria Math" w:hAnsi="Cambria Math"/>
                          </w:rPr>
                          <m:t>P=n+2/6</m:t>
                        </m:r>
                      </m:oMath>
                      <w:r w:rsidR="00327F18">
                        <w:t xml:space="preserve"> rotations from vertical.</w:t>
                      </w:r>
                      <w:r w:rsidR="00A10864">
                        <w:t xml:space="preserve">  </w:t>
                      </w:r>
                      <w:r w:rsidR="00327F18">
                        <w:t xml:space="preserve">If the screw is almost tight then </w:t>
                      </w:r>
                      <m:oMath>
                        <m:r>
                          <w:rPr>
                            <w:rFonts w:ascii="Cambria Math" w:hAnsi="Cambria Math"/>
                          </w:rPr>
                          <m:t>n=0.</m:t>
                        </m:r>
                      </m:oMath>
                    </w:p>
                  </w:txbxContent>
                </v:textbox>
              </v:shape>
            </w:pict>
          </mc:Fallback>
        </mc:AlternateContent>
      </w:r>
    </w:p>
    <w:p w:rsidR="00327F18" w:rsidRDefault="00327F18" w:rsidP="003B5E4A">
      <w:pPr>
        <w:pStyle w:val="BodyText1"/>
        <w:ind w:firstLine="0"/>
        <w:rPr>
          <w:i/>
        </w:rPr>
      </w:pPr>
    </w:p>
    <w:p w:rsidR="003B5E4A" w:rsidRPr="003B5E4A" w:rsidRDefault="00327F18" w:rsidP="003B5E4A">
      <w:pPr>
        <w:pStyle w:val="BodyText1"/>
        <w:ind w:firstLine="0"/>
        <w:rPr>
          <w:i/>
        </w:rPr>
      </w:pPr>
      <w:r>
        <w:rPr>
          <w:i/>
        </w:rPr>
        <w:t xml:space="preserve">    </w:t>
      </w:r>
      <w:r w:rsidR="00FD4904">
        <w:rPr>
          <w:i/>
        </w:rPr>
        <w:t xml:space="preserve">                   </w:t>
      </w:r>
      <w:r w:rsidR="00F27079">
        <w:rPr>
          <w:i/>
        </w:rPr>
        <w:t xml:space="preserve">Figure 1 – Definition of </w:t>
      </w:r>
      <w:r w:rsidR="00A10864">
        <w:rPr>
          <w:i/>
        </w:rPr>
        <w:t>t</w:t>
      </w:r>
      <w:r w:rsidR="003371BA">
        <w:rPr>
          <w:i/>
        </w:rPr>
        <w:t>humb</w:t>
      </w:r>
      <w:r w:rsidR="00F27079">
        <w:rPr>
          <w:i/>
        </w:rPr>
        <w:t>screw position</w:t>
      </w:r>
    </w:p>
    <w:p w:rsidR="003371BA" w:rsidRPr="00FD4904" w:rsidRDefault="003371BA" w:rsidP="003371BA">
      <w:pPr>
        <w:pStyle w:val="BodyText1"/>
        <w:numPr>
          <w:ilvl w:val="0"/>
          <w:numId w:val="5"/>
        </w:numPr>
        <w:spacing w:before="120" w:line="276" w:lineRule="auto"/>
        <w:ind w:firstLine="0"/>
        <w:rPr>
          <w:i/>
        </w:rPr>
      </w:pPr>
      <w:r>
        <w:rPr>
          <w:i/>
        </w:rPr>
        <w:lastRenderedPageBreak/>
        <w:t xml:space="preserve">Vary the position of the thumbscrew in </w:t>
      </w:r>
      <w:r w:rsidR="00A8173E">
        <w:rPr>
          <w:i/>
        </w:rPr>
        <w:t>1 whole turn</w:t>
      </w:r>
      <w:r>
        <w:rPr>
          <w:i/>
        </w:rPr>
        <w:t xml:space="preserve"> increments after each calculation.</w:t>
      </w:r>
      <w:r w:rsidRPr="00FD4904">
        <w:rPr>
          <w:i/>
        </w:rPr>
        <w:t xml:space="preserve">  </w:t>
      </w:r>
    </w:p>
    <w:p w:rsidR="00A547DA" w:rsidRDefault="003371BA" w:rsidP="00A547DA">
      <w:pPr>
        <w:pStyle w:val="questionwo"/>
        <w:numPr>
          <w:ilvl w:val="0"/>
          <w:numId w:val="3"/>
        </w:numPr>
        <w:tabs>
          <w:tab w:val="clear" w:pos="440"/>
        </w:tabs>
        <w:spacing w:before="120" w:after="840"/>
      </w:pPr>
      <w:r>
        <w:t xml:space="preserve"> </w:t>
      </w:r>
      <w:r w:rsidR="00213A44">
        <w:t>(10</w:t>
      </w:r>
      <w:r w:rsidR="00A547DA">
        <w:t xml:space="preserve">%) </w:t>
      </w:r>
      <w:r w:rsidR="00A10864">
        <w:t>Us</w:t>
      </w:r>
      <w:r w:rsidR="00A547DA">
        <w:t>e</w:t>
      </w:r>
      <w:r w:rsidR="00A10864">
        <w:t xml:space="preserve"> the </w:t>
      </w:r>
      <w:r w:rsidR="00A547DA">
        <w:t>log decrement method from lab 1 to f</w:t>
      </w:r>
      <w:r w:rsidR="00A10864">
        <w:t xml:space="preserve">ill in Table II </w:t>
      </w:r>
      <w:r w:rsidR="00A547DA">
        <w:t xml:space="preserve">of the appendix.  </w:t>
      </w:r>
      <w:r w:rsidR="00A10864">
        <w:t>Use</w:t>
      </w:r>
      <w:r w:rsidR="00A547DA">
        <w:t xml:space="preserve"> Table II</w:t>
      </w:r>
      <w:r w:rsidR="00A10864">
        <w:t xml:space="preserve"> to plot the function in Figure II. </w:t>
      </w:r>
      <w:r w:rsidR="00A547DA">
        <w:br/>
      </w:r>
      <w:r w:rsidR="00281DFD">
        <w:t xml:space="preserve">Compute the log decrement </w:t>
      </w:r>
      <w:r w:rsidR="00281DFD">
        <w:rPr>
          <w:i/>
          <w:position w:val="-4"/>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1.55pt" o:ole="" fillcolor="window">
            <v:imagedata r:id="rId7" o:title=""/>
          </v:shape>
          <o:OLEObject Type="Embed" ProgID="Equation.3" ShapeID="_x0000_i1025" DrawAspect="Content" ObjectID="_1515947380" r:id="rId8">
            <o:FieldCodes>\* mergeformat</o:FieldCodes>
          </o:OLEObject>
        </w:object>
      </w:r>
      <w:r w:rsidR="00281DFD">
        <w:t xml:space="preserve"> and the damping ratio </w:t>
      </w:r>
      <w:r w:rsidR="00281DFD">
        <w:rPr>
          <w:position w:val="-8"/>
        </w:rPr>
        <w:object w:dxaOrig="180" w:dyaOrig="300">
          <v:shape id="_x0000_i1026" type="#_x0000_t75" style="width:8.15pt;height:14.95pt" o:ole="" fillcolor="window">
            <v:imagedata r:id="rId9" o:title=""/>
          </v:shape>
          <o:OLEObject Type="Embed" ProgID="Equation.3" ShapeID="_x0000_i1026" DrawAspect="Content" ObjectID="_1515947381" r:id="rId10"/>
        </w:object>
      </w:r>
      <w:r w:rsidR="00281DFD">
        <w:t xml:space="preserve"> using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00281DFD">
        <w:t xml:space="preserve"> and</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oMath>
      <w:r w:rsidR="00281DFD">
        <w:t>.  Be sure to remove any offset (steady state error) present in the data</w:t>
      </w:r>
      <w:r w:rsidR="00277320">
        <w:t xml:space="preserve"> and do not use peaks below 0.25cm</w:t>
      </w:r>
      <w:r w:rsidR="00281DFD">
        <w:t>.  You can check your results by saving the data as “Lab2</w:t>
      </w:r>
      <w:r w:rsidR="00277320">
        <w:t>.C.1</w:t>
      </w:r>
      <w:r w:rsidR="00281DFD">
        <w:t xml:space="preserve">.m” and running the </w:t>
      </w:r>
      <w:proofErr w:type="spellStart"/>
      <w:r w:rsidR="00281DFD">
        <w:t>Matlab</w:t>
      </w:r>
      <w:proofErr w:type="spellEnd"/>
      <w:r w:rsidR="00281DFD">
        <w:t xml:space="preserve"> program “Lab2</w:t>
      </w:r>
      <w:r w:rsidR="00277320">
        <w:t>D</w:t>
      </w:r>
      <w:r w:rsidR="00281DFD">
        <w:t>amping.m”</w:t>
      </w:r>
    </w:p>
    <w:p w:rsidR="00A547DA" w:rsidRDefault="00A547DA" w:rsidP="0008275D">
      <w:pPr>
        <w:pStyle w:val="questionwo"/>
        <w:numPr>
          <w:ilvl w:val="0"/>
          <w:numId w:val="3"/>
        </w:numPr>
        <w:tabs>
          <w:tab w:val="clear" w:pos="440"/>
        </w:tabs>
        <w:spacing w:before="120" w:after="840"/>
      </w:pPr>
      <w:r>
        <w:t xml:space="preserve">(5%) </w:t>
      </w:r>
      <w:r w:rsidR="00A10864">
        <w:t xml:space="preserve">What is the relationship between </w:t>
      </w:r>
      <m:oMath>
        <m:r>
          <w:rPr>
            <w:rFonts w:ascii="Cambria Math" w:hAnsi="Cambria Math"/>
          </w:rPr>
          <m:t>ζ</m:t>
        </m:r>
      </m:oMath>
      <w:r w:rsidR="00A10864">
        <w:t xml:space="preserve"> </w:t>
      </w:r>
      <w:proofErr w:type="gramStart"/>
      <w:r w:rsidR="00A10864">
        <w:t xml:space="preserve">and </w:t>
      </w:r>
      <w:proofErr w:type="gramEnd"/>
      <m:oMath>
        <m:r>
          <w:rPr>
            <w:rFonts w:ascii="Cambria Math" w:hAnsi="Cambria Math"/>
          </w:rPr>
          <m:t xml:space="preserve">c </m:t>
        </m:r>
      </m:oMath>
      <w:r w:rsidR="00A10864">
        <w:t xml:space="preserve">?  Use this relationship to mark the values of </w:t>
      </w:r>
      <m:oMath>
        <m:r>
          <w:rPr>
            <w:rFonts w:ascii="Cambria Math" w:hAnsi="Cambria Math"/>
          </w:rPr>
          <m:t>c</m:t>
        </m:r>
      </m:oMath>
      <w:r w:rsidR="00A10864">
        <w:t xml:space="preserve"> on the right side of Figure II.  </w:t>
      </w:r>
    </w:p>
    <w:p w:rsidR="007F6641" w:rsidRDefault="007F6641" w:rsidP="007F6641">
      <w:pPr>
        <w:pStyle w:val="questionwo"/>
        <w:tabs>
          <w:tab w:val="clear" w:pos="440"/>
        </w:tabs>
        <w:spacing w:before="120" w:after="840"/>
        <w:ind w:left="720" w:firstLine="0"/>
      </w:pPr>
    </w:p>
    <w:p w:rsidR="00A547DA" w:rsidRDefault="00277320" w:rsidP="0008275D">
      <w:pPr>
        <w:pStyle w:val="questionwo"/>
        <w:numPr>
          <w:ilvl w:val="0"/>
          <w:numId w:val="3"/>
        </w:numPr>
        <w:tabs>
          <w:tab w:val="clear" w:pos="440"/>
        </w:tabs>
        <w:spacing w:before="120" w:after="840"/>
      </w:pPr>
      <w:r>
        <w:t xml:space="preserve">(5%) </w:t>
      </w:r>
      <w:r w:rsidR="00274BFC">
        <w:t xml:space="preserve">Adding springs and the dashpot increase the effective mass of the sled.  </w:t>
      </w:r>
      <w:r w:rsidR="0008275D">
        <w:t xml:space="preserve">Is it important to </w:t>
      </w:r>
      <w:r w:rsidR="00274BFC">
        <w:t xml:space="preserve">account for the increase in mass?  </w:t>
      </w:r>
      <w:r w:rsidR="001244A1">
        <w:t xml:space="preserve">Defend your answer. </w:t>
      </w:r>
    </w:p>
    <w:p w:rsidR="007F6641" w:rsidRDefault="007F6641" w:rsidP="007F6641">
      <w:pPr>
        <w:pStyle w:val="ListParagraph"/>
      </w:pPr>
    </w:p>
    <w:p w:rsidR="007F6641" w:rsidRDefault="007F6641" w:rsidP="007F6641">
      <w:pPr>
        <w:pStyle w:val="questionwo"/>
        <w:tabs>
          <w:tab w:val="clear" w:pos="440"/>
        </w:tabs>
        <w:spacing w:before="120" w:after="840"/>
        <w:ind w:left="720" w:firstLine="0"/>
      </w:pPr>
    </w:p>
    <w:p w:rsidR="001244A1" w:rsidRDefault="00277320" w:rsidP="0008275D">
      <w:pPr>
        <w:pStyle w:val="questionwo"/>
        <w:numPr>
          <w:ilvl w:val="0"/>
          <w:numId w:val="3"/>
        </w:numPr>
        <w:tabs>
          <w:tab w:val="clear" w:pos="440"/>
        </w:tabs>
        <w:spacing w:before="120" w:after="840"/>
      </w:pPr>
      <w:r>
        <w:t xml:space="preserve">(5%) </w:t>
      </w:r>
      <w:r w:rsidR="00274BFC">
        <w:t>Discuss a method to experimentally</w:t>
      </w:r>
      <w:r w:rsidR="001244A1">
        <w:t xml:space="preserve"> </w:t>
      </w:r>
      <w:r>
        <w:t xml:space="preserve">determine </w:t>
      </w:r>
      <w:r w:rsidR="001244A1">
        <w:t>the mass added by springs and the dashpot.</w:t>
      </w:r>
    </w:p>
    <w:p w:rsidR="007F6641" w:rsidRDefault="007F6641" w:rsidP="007F6641">
      <w:pPr>
        <w:pStyle w:val="questionwo"/>
        <w:tabs>
          <w:tab w:val="clear" w:pos="440"/>
        </w:tabs>
        <w:spacing w:before="120" w:after="840"/>
        <w:ind w:left="720" w:firstLine="0"/>
      </w:pPr>
    </w:p>
    <w:p w:rsidR="007F6641" w:rsidRDefault="007F6641" w:rsidP="007F6641">
      <w:pPr>
        <w:pStyle w:val="questionwo"/>
        <w:tabs>
          <w:tab w:val="clear" w:pos="440"/>
        </w:tabs>
        <w:spacing w:before="120" w:after="840"/>
        <w:ind w:left="720" w:firstLine="0"/>
      </w:pPr>
    </w:p>
    <w:p w:rsidR="005F040C" w:rsidRDefault="00A8079B">
      <w:pPr>
        <w:pStyle w:val="Heading"/>
      </w:pPr>
      <w:r>
        <w:lastRenderedPageBreak/>
        <w:t xml:space="preserve">Part </w:t>
      </w:r>
      <w:r w:rsidR="00702F02">
        <w:t>III</w:t>
      </w:r>
      <w:r w:rsidR="005F040C">
        <w:t>.  General</w:t>
      </w:r>
    </w:p>
    <w:p w:rsidR="00A414DA" w:rsidRDefault="005F040C" w:rsidP="000029F7">
      <w:pPr>
        <w:pStyle w:val="question15in"/>
        <w:numPr>
          <w:ilvl w:val="0"/>
          <w:numId w:val="3"/>
        </w:numPr>
      </w:pPr>
      <w:r>
        <w:t>(5%)  In a short paragraph, discuss some possible applications of how the material covered in this laboratory could be used in a real application.</w:t>
      </w:r>
    </w:p>
    <w:p w:rsidR="00A414DA" w:rsidRDefault="00A414DA">
      <w:pPr>
        <w:spacing w:line="240" w:lineRule="auto"/>
        <w:rPr>
          <w:rFonts w:ascii="Times" w:hAnsi="Times"/>
        </w:rPr>
      </w:pPr>
      <w:r>
        <w:br w:type="page"/>
      </w:r>
    </w:p>
    <w:p w:rsidR="00327F18" w:rsidRDefault="00A414DA" w:rsidP="00702F02">
      <w:pPr>
        <w:pStyle w:val="question15in"/>
        <w:spacing w:before="0" w:after="0"/>
      </w:pPr>
      <w:r>
        <w:lastRenderedPageBreak/>
        <w:t>Appendix A:  Summary of system parameters found in Lab 2.</w:t>
      </w:r>
      <w:r w:rsidR="00327F18">
        <w:t xml:space="preserve">  </w:t>
      </w:r>
    </w:p>
    <w:p w:rsidR="00B865A1" w:rsidRDefault="00327F18" w:rsidP="00327F18">
      <w:pPr>
        <w:pStyle w:val="question15in"/>
        <w:tabs>
          <w:tab w:val="clear" w:pos="8460"/>
        </w:tabs>
        <w:spacing w:before="0" w:after="0"/>
        <w:ind w:left="446" w:hanging="446"/>
      </w:pPr>
      <w:r>
        <w:tab/>
      </w:r>
      <w:r>
        <w:tab/>
      </w:r>
      <w:r>
        <w:tab/>
        <w:t xml:space="preserve">       </w:t>
      </w:r>
      <w:r>
        <w:tab/>
      </w:r>
      <w:r>
        <w:tab/>
      </w:r>
      <w:r>
        <w:tab/>
      </w:r>
      <w:r>
        <w:tab/>
      </w:r>
      <w:r>
        <w:tab/>
      </w:r>
      <w:r>
        <w:tab/>
      </w:r>
      <w:bookmarkStart w:id="0" w:name="_GoBack"/>
      <w:bookmarkEnd w:id="0"/>
    </w:p>
    <w:p w:rsidR="00B865A1" w:rsidRPr="00320C01" w:rsidRDefault="00B865A1" w:rsidP="00B865A1">
      <w:pPr>
        <w:pStyle w:val="BodyText1"/>
        <w:spacing w:before="120"/>
        <w:ind w:left="720" w:firstLine="0"/>
        <w:rPr>
          <w:sz w:val="22"/>
        </w:rPr>
      </w:pPr>
      <w:r w:rsidRPr="00320C01">
        <w:rPr>
          <w:sz w:val="22"/>
        </w:rPr>
        <w:t>Table I – System parameter values</w:t>
      </w:r>
    </w:p>
    <w:tbl>
      <w:tblPr>
        <w:tblStyle w:val="TableGrid"/>
        <w:tblW w:w="0" w:type="auto"/>
        <w:tblInd w:w="720" w:type="dxa"/>
        <w:tblLook w:val="04A0" w:firstRow="1" w:lastRow="0" w:firstColumn="1" w:lastColumn="0" w:noHBand="0" w:noVBand="1"/>
      </w:tblPr>
      <w:tblGrid>
        <w:gridCol w:w="1278"/>
        <w:gridCol w:w="1440"/>
        <w:gridCol w:w="3940"/>
        <w:gridCol w:w="2198"/>
      </w:tblGrid>
      <w:tr w:rsidR="00B865A1" w:rsidTr="002A78A9">
        <w:tc>
          <w:tcPr>
            <w:tcW w:w="1278" w:type="dxa"/>
          </w:tcPr>
          <w:p w:rsidR="00B865A1" w:rsidRDefault="00B865A1" w:rsidP="002A78A9">
            <w:pPr>
              <w:pStyle w:val="BodyText1"/>
              <w:spacing w:before="120"/>
              <w:ind w:firstLine="0"/>
            </w:pPr>
          </w:p>
        </w:tc>
        <w:tc>
          <w:tcPr>
            <w:tcW w:w="1440" w:type="dxa"/>
          </w:tcPr>
          <w:p w:rsidR="00B865A1" w:rsidRDefault="00B865A1" w:rsidP="002A78A9">
            <w:pPr>
              <w:pStyle w:val="BodyText1"/>
              <w:spacing w:before="120"/>
              <w:ind w:firstLine="0"/>
            </w:pPr>
            <w:r>
              <w:t>Parameter</w:t>
            </w:r>
          </w:p>
        </w:tc>
        <w:tc>
          <w:tcPr>
            <w:tcW w:w="3940" w:type="dxa"/>
          </w:tcPr>
          <w:p w:rsidR="00B865A1" w:rsidRDefault="00B865A1" w:rsidP="002A78A9">
            <w:pPr>
              <w:pStyle w:val="BodyText1"/>
              <w:spacing w:before="120"/>
              <w:ind w:firstLine="0"/>
            </w:pPr>
            <w:r>
              <w:t>Value</w:t>
            </w:r>
          </w:p>
        </w:tc>
        <w:tc>
          <w:tcPr>
            <w:tcW w:w="2198" w:type="dxa"/>
          </w:tcPr>
          <w:p w:rsidR="00B865A1" w:rsidRDefault="00B865A1" w:rsidP="002A78A9">
            <w:pPr>
              <w:pStyle w:val="BodyText1"/>
              <w:spacing w:before="120"/>
              <w:ind w:firstLine="0"/>
            </w:pPr>
            <w:r>
              <w:t>Units</w:t>
            </w:r>
          </w:p>
        </w:tc>
      </w:tr>
      <w:tr w:rsidR="00B865A1" w:rsidTr="002A78A9">
        <w:trPr>
          <w:cantSplit/>
        </w:trPr>
        <w:tc>
          <w:tcPr>
            <w:tcW w:w="1278" w:type="dxa"/>
            <w:vMerge w:val="restart"/>
            <w:vAlign w:val="center"/>
          </w:tcPr>
          <w:p w:rsidR="00B865A1" w:rsidRDefault="00B865A1" w:rsidP="002A78A9">
            <w:pPr>
              <w:pStyle w:val="BodyText1"/>
              <w:spacing w:before="120"/>
              <w:ind w:firstLine="0"/>
              <w:jc w:val="center"/>
            </w:pPr>
            <w:r>
              <w:t>Masses</w:t>
            </w:r>
          </w:p>
        </w:tc>
        <w:tc>
          <w:tcPr>
            <w:tcW w:w="1440" w:type="dxa"/>
          </w:tcPr>
          <w:p w:rsidR="00B865A1" w:rsidRDefault="00B865A1" w:rsidP="002A78A9">
            <w:pPr>
              <w:pStyle w:val="BodyText1"/>
              <w:spacing w:before="120"/>
              <w:ind w:firstLine="0"/>
            </w:pPr>
            <w:r>
              <w:t xml:space="preserve">weight </w:t>
            </w:r>
            <m:oMath>
              <m:r>
                <w:rPr>
                  <w:rFonts w:ascii="Cambria Math" w:hAnsi="Cambria Math"/>
                </w:rPr>
                <m:t>(m)</m:t>
              </m:r>
            </m:oMath>
            <w:r>
              <w:t xml:space="preserve"> </w:t>
            </w:r>
          </w:p>
        </w:tc>
        <w:tc>
          <w:tcPr>
            <w:tcW w:w="3940" w:type="dxa"/>
          </w:tcPr>
          <w:p w:rsidR="00B865A1" w:rsidRDefault="00B865A1" w:rsidP="002A78A9">
            <w:pPr>
              <w:pStyle w:val="BodyText1"/>
              <w:spacing w:before="120"/>
              <w:ind w:firstLine="0"/>
            </w:pPr>
          </w:p>
        </w:tc>
        <w:tc>
          <w:tcPr>
            <w:tcW w:w="2198" w:type="dxa"/>
          </w:tcPr>
          <w:p w:rsidR="00B865A1" w:rsidRDefault="00B865A1" w:rsidP="002A78A9">
            <w:pPr>
              <w:pStyle w:val="BodyText1"/>
              <w:spacing w:before="120"/>
              <w:ind w:firstLine="0"/>
            </w:pPr>
          </w:p>
        </w:tc>
      </w:tr>
      <w:tr w:rsidR="00B865A1" w:rsidTr="002A78A9">
        <w:trPr>
          <w:cantSplit/>
        </w:trPr>
        <w:tc>
          <w:tcPr>
            <w:tcW w:w="1278" w:type="dxa"/>
            <w:vMerge/>
            <w:vAlign w:val="center"/>
          </w:tcPr>
          <w:p w:rsidR="00B865A1" w:rsidRDefault="00B865A1" w:rsidP="002A78A9">
            <w:pPr>
              <w:pStyle w:val="BodyText1"/>
              <w:spacing w:before="120"/>
              <w:ind w:firstLine="0"/>
              <w:jc w:val="center"/>
            </w:pPr>
          </w:p>
        </w:tc>
        <w:tc>
          <w:tcPr>
            <w:tcW w:w="1440" w:type="dxa"/>
          </w:tcPr>
          <w:p w:rsidR="00B865A1" w:rsidRPr="0006238A" w:rsidRDefault="00B865A1" w:rsidP="002A78A9">
            <w:pPr>
              <w:pStyle w:val="BodyText1"/>
              <w:spacing w:before="120"/>
              <w:ind w:firstLine="0"/>
            </w:pPr>
            <w:r>
              <w:t xml:space="preserve">cart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m:t>
                  </m:r>
                </m:sub>
              </m:sSub>
              <m:r>
                <w:rPr>
                  <w:rFonts w:ascii="Cambria Math" w:hAnsi="Cambria Math"/>
                </w:rPr>
                <m:t>)</m:t>
              </m:r>
            </m:oMath>
          </w:p>
        </w:tc>
        <w:tc>
          <w:tcPr>
            <w:tcW w:w="3940" w:type="dxa"/>
          </w:tcPr>
          <w:p w:rsidR="00B865A1" w:rsidRDefault="00B865A1" w:rsidP="002A78A9">
            <w:pPr>
              <w:pStyle w:val="BodyText1"/>
              <w:spacing w:before="120"/>
              <w:ind w:firstLine="0"/>
            </w:pPr>
          </w:p>
        </w:tc>
        <w:tc>
          <w:tcPr>
            <w:tcW w:w="2198" w:type="dxa"/>
          </w:tcPr>
          <w:p w:rsidR="00B865A1" w:rsidRDefault="00B865A1" w:rsidP="002A78A9">
            <w:pPr>
              <w:pStyle w:val="BodyText1"/>
              <w:spacing w:before="120"/>
              <w:ind w:firstLine="0"/>
            </w:pPr>
          </w:p>
        </w:tc>
      </w:tr>
      <w:tr w:rsidR="00B865A1" w:rsidTr="002A78A9">
        <w:tc>
          <w:tcPr>
            <w:tcW w:w="1278" w:type="dxa"/>
            <w:vMerge w:val="restart"/>
            <w:vAlign w:val="center"/>
          </w:tcPr>
          <w:p w:rsidR="00B865A1" w:rsidRDefault="00B865A1" w:rsidP="002A78A9">
            <w:pPr>
              <w:pStyle w:val="BodyText1"/>
              <w:spacing w:before="120"/>
              <w:ind w:firstLine="0"/>
              <w:jc w:val="center"/>
            </w:pPr>
            <w:r>
              <w:t>Spring Constants</w:t>
            </w:r>
          </w:p>
        </w:tc>
        <w:tc>
          <w:tcPr>
            <w:tcW w:w="1440" w:type="dxa"/>
          </w:tcPr>
          <w:p w:rsidR="00B865A1" w:rsidRDefault="00702F02" w:rsidP="002A78A9">
            <w:pPr>
              <w:pStyle w:val="BodyText1"/>
              <w:spacing w:before="120"/>
              <w:ind w:firstLine="0"/>
            </w:pPr>
            <m:oMathPara>
              <m:oMath>
                <m:sSub>
                  <m:sSubPr>
                    <m:ctrlPr>
                      <w:rPr>
                        <w:rFonts w:ascii="Cambria Math" w:hAnsi="Cambria Math"/>
                        <w:i/>
                      </w:rPr>
                    </m:ctrlPr>
                  </m:sSubPr>
                  <m:e>
                    <m:r>
                      <w:rPr>
                        <w:rFonts w:ascii="Cambria Math" w:hAnsi="Cambria Math"/>
                      </w:rPr>
                      <m:t>k</m:t>
                    </m:r>
                  </m:e>
                  <m:sub>
                    <m:r>
                      <w:rPr>
                        <w:rFonts w:ascii="Cambria Math" w:hAnsi="Cambria Math"/>
                      </w:rPr>
                      <m:t>weak</m:t>
                    </m:r>
                  </m:sub>
                </m:sSub>
              </m:oMath>
            </m:oMathPara>
          </w:p>
        </w:tc>
        <w:tc>
          <w:tcPr>
            <w:tcW w:w="3940" w:type="dxa"/>
          </w:tcPr>
          <w:p w:rsidR="00B865A1" w:rsidRDefault="00B865A1" w:rsidP="002A78A9">
            <w:pPr>
              <w:pStyle w:val="BodyText1"/>
              <w:spacing w:before="120"/>
              <w:ind w:firstLine="0"/>
            </w:pPr>
          </w:p>
        </w:tc>
        <w:tc>
          <w:tcPr>
            <w:tcW w:w="2198" w:type="dxa"/>
          </w:tcPr>
          <w:p w:rsidR="00B865A1" w:rsidRDefault="00B865A1" w:rsidP="002A78A9">
            <w:pPr>
              <w:pStyle w:val="BodyText1"/>
              <w:spacing w:before="120"/>
              <w:ind w:firstLine="0"/>
            </w:pPr>
          </w:p>
        </w:tc>
      </w:tr>
      <w:tr w:rsidR="00B865A1" w:rsidTr="002A78A9">
        <w:tc>
          <w:tcPr>
            <w:tcW w:w="1278" w:type="dxa"/>
            <w:vMerge/>
            <w:vAlign w:val="center"/>
          </w:tcPr>
          <w:p w:rsidR="00B865A1" w:rsidRDefault="00B865A1" w:rsidP="002A78A9">
            <w:pPr>
              <w:pStyle w:val="BodyText1"/>
              <w:spacing w:before="120"/>
              <w:ind w:firstLine="0"/>
              <w:jc w:val="center"/>
            </w:pPr>
          </w:p>
        </w:tc>
        <w:tc>
          <w:tcPr>
            <w:tcW w:w="1440" w:type="dxa"/>
          </w:tcPr>
          <w:p w:rsidR="00B865A1" w:rsidRDefault="00702F02" w:rsidP="002A78A9">
            <w:pPr>
              <w:pStyle w:val="BodyText1"/>
              <w:spacing w:before="120"/>
              <w:ind w:firstLine="0"/>
            </w:pPr>
            <m:oMathPara>
              <m:oMath>
                <m:sSub>
                  <m:sSubPr>
                    <m:ctrlPr>
                      <w:rPr>
                        <w:rFonts w:ascii="Cambria Math" w:hAnsi="Cambria Math"/>
                        <w:i/>
                      </w:rPr>
                    </m:ctrlPr>
                  </m:sSubPr>
                  <m:e>
                    <m:r>
                      <w:rPr>
                        <w:rFonts w:ascii="Cambria Math" w:hAnsi="Cambria Math"/>
                      </w:rPr>
                      <m:t>k</m:t>
                    </m:r>
                  </m:e>
                  <m:sub>
                    <m:r>
                      <w:rPr>
                        <w:rFonts w:ascii="Cambria Math" w:hAnsi="Cambria Math"/>
                      </w:rPr>
                      <m:t>medium</m:t>
                    </m:r>
                  </m:sub>
                </m:sSub>
              </m:oMath>
            </m:oMathPara>
          </w:p>
        </w:tc>
        <w:tc>
          <w:tcPr>
            <w:tcW w:w="3940" w:type="dxa"/>
          </w:tcPr>
          <w:p w:rsidR="00B865A1" w:rsidRDefault="00B865A1" w:rsidP="002A78A9">
            <w:pPr>
              <w:pStyle w:val="BodyText1"/>
              <w:spacing w:before="120"/>
              <w:ind w:firstLine="0"/>
            </w:pPr>
          </w:p>
        </w:tc>
        <w:tc>
          <w:tcPr>
            <w:tcW w:w="2198" w:type="dxa"/>
          </w:tcPr>
          <w:p w:rsidR="00B865A1" w:rsidRDefault="00B865A1" w:rsidP="002A78A9">
            <w:pPr>
              <w:pStyle w:val="BodyText1"/>
              <w:spacing w:before="120"/>
              <w:ind w:firstLine="0"/>
            </w:pPr>
          </w:p>
        </w:tc>
      </w:tr>
      <w:tr w:rsidR="00B865A1" w:rsidTr="002A78A9">
        <w:tc>
          <w:tcPr>
            <w:tcW w:w="1278" w:type="dxa"/>
            <w:vMerge/>
            <w:vAlign w:val="center"/>
          </w:tcPr>
          <w:p w:rsidR="00B865A1" w:rsidRDefault="00B865A1" w:rsidP="002A78A9">
            <w:pPr>
              <w:pStyle w:val="BodyText1"/>
              <w:spacing w:before="120"/>
              <w:ind w:firstLine="0"/>
              <w:jc w:val="center"/>
            </w:pPr>
          </w:p>
        </w:tc>
        <w:tc>
          <w:tcPr>
            <w:tcW w:w="1440" w:type="dxa"/>
          </w:tcPr>
          <w:p w:rsidR="00B865A1" w:rsidRDefault="00702F02" w:rsidP="002A78A9">
            <w:pPr>
              <w:pStyle w:val="BodyText1"/>
              <w:spacing w:before="120"/>
              <w:ind w:firstLine="0"/>
            </w:pPr>
            <m:oMathPara>
              <m:oMath>
                <m:sSub>
                  <m:sSubPr>
                    <m:ctrlPr>
                      <w:rPr>
                        <w:rFonts w:ascii="Cambria Math" w:hAnsi="Cambria Math"/>
                        <w:i/>
                      </w:rPr>
                    </m:ctrlPr>
                  </m:sSubPr>
                  <m:e>
                    <m:r>
                      <w:rPr>
                        <w:rFonts w:ascii="Cambria Math" w:hAnsi="Cambria Math"/>
                      </w:rPr>
                      <m:t>k</m:t>
                    </m:r>
                  </m:e>
                  <m:sub>
                    <m:r>
                      <w:rPr>
                        <w:rFonts w:ascii="Cambria Math" w:hAnsi="Cambria Math"/>
                      </w:rPr>
                      <m:t>strong</m:t>
                    </m:r>
                  </m:sub>
                </m:sSub>
              </m:oMath>
            </m:oMathPara>
          </w:p>
        </w:tc>
        <w:tc>
          <w:tcPr>
            <w:tcW w:w="3940" w:type="dxa"/>
          </w:tcPr>
          <w:p w:rsidR="00B865A1" w:rsidRDefault="00B865A1" w:rsidP="002A78A9">
            <w:pPr>
              <w:pStyle w:val="BodyText1"/>
              <w:spacing w:before="120"/>
              <w:ind w:firstLine="0"/>
            </w:pPr>
          </w:p>
        </w:tc>
        <w:tc>
          <w:tcPr>
            <w:tcW w:w="2198" w:type="dxa"/>
          </w:tcPr>
          <w:p w:rsidR="00B865A1" w:rsidRDefault="00B865A1" w:rsidP="002A78A9">
            <w:pPr>
              <w:pStyle w:val="BodyText1"/>
              <w:spacing w:before="120"/>
              <w:ind w:firstLine="0"/>
            </w:pPr>
          </w:p>
        </w:tc>
      </w:tr>
      <w:tr w:rsidR="002661FD" w:rsidTr="002A78A9">
        <w:tc>
          <w:tcPr>
            <w:tcW w:w="1278" w:type="dxa"/>
            <w:vMerge w:val="restart"/>
            <w:vAlign w:val="center"/>
          </w:tcPr>
          <w:p w:rsidR="002661FD" w:rsidRDefault="002661FD" w:rsidP="002A78A9">
            <w:pPr>
              <w:pStyle w:val="BodyText1"/>
              <w:spacing w:before="120"/>
              <w:ind w:firstLine="0"/>
              <w:jc w:val="center"/>
            </w:pPr>
            <w:r>
              <w:t>Cart Damping</w:t>
            </w:r>
          </w:p>
        </w:tc>
        <w:tc>
          <w:tcPr>
            <w:tcW w:w="1440" w:type="dxa"/>
          </w:tcPr>
          <w:p w:rsidR="002661FD" w:rsidRDefault="00702F02" w:rsidP="002A78A9">
            <w:pPr>
              <w:pStyle w:val="BodyText1"/>
              <w:spacing w:before="120"/>
              <w:ind w:firstLine="0"/>
            </w:pPr>
            <m:oMath>
              <m:sSub>
                <m:sSubPr>
                  <m:ctrlPr>
                    <w:rPr>
                      <w:rFonts w:ascii="Cambria Math" w:hAnsi="Cambria Math"/>
                      <w:i/>
                    </w:rPr>
                  </m:ctrlPr>
                </m:sSubPr>
                <m:e>
                  <m:r>
                    <w:rPr>
                      <w:rFonts w:ascii="Cambria Math" w:hAnsi="Cambria Math"/>
                    </w:rPr>
                    <m:t>c</m:t>
                  </m:r>
                </m:e>
                <m:sub>
                  <m:r>
                    <w:rPr>
                      <w:rFonts w:ascii="Cambria Math" w:hAnsi="Cambria Math"/>
                    </w:rPr>
                    <m:t>c1</m:t>
                  </m:r>
                </m:sub>
              </m:sSub>
            </m:oMath>
            <w:r w:rsidR="002661FD">
              <w:t xml:space="preserve"> – cart 1</w:t>
            </w:r>
          </w:p>
        </w:tc>
        <w:tc>
          <w:tcPr>
            <w:tcW w:w="3940" w:type="dxa"/>
          </w:tcPr>
          <w:p w:rsidR="002661FD" w:rsidRDefault="002661FD" w:rsidP="002A78A9">
            <w:pPr>
              <w:pStyle w:val="BodyText1"/>
              <w:spacing w:before="120"/>
              <w:ind w:firstLine="0"/>
            </w:pPr>
          </w:p>
        </w:tc>
        <w:tc>
          <w:tcPr>
            <w:tcW w:w="2198" w:type="dxa"/>
          </w:tcPr>
          <w:p w:rsidR="002661FD" w:rsidRDefault="002661FD" w:rsidP="002A78A9">
            <w:pPr>
              <w:pStyle w:val="BodyText1"/>
              <w:spacing w:before="120"/>
              <w:ind w:firstLine="0"/>
            </w:pPr>
          </w:p>
        </w:tc>
      </w:tr>
      <w:tr w:rsidR="002661FD" w:rsidTr="002A78A9">
        <w:tc>
          <w:tcPr>
            <w:tcW w:w="1278" w:type="dxa"/>
            <w:vMerge/>
            <w:vAlign w:val="center"/>
          </w:tcPr>
          <w:p w:rsidR="002661FD" w:rsidRDefault="002661FD" w:rsidP="002A78A9">
            <w:pPr>
              <w:pStyle w:val="BodyText1"/>
              <w:spacing w:before="120"/>
              <w:ind w:firstLine="0"/>
              <w:jc w:val="center"/>
            </w:pPr>
          </w:p>
        </w:tc>
        <w:tc>
          <w:tcPr>
            <w:tcW w:w="1440" w:type="dxa"/>
          </w:tcPr>
          <w:p w:rsidR="002661FD" w:rsidRDefault="00702F02" w:rsidP="002661FD">
            <w:pPr>
              <w:pStyle w:val="BodyText1"/>
              <w:spacing w:before="120"/>
              <w:ind w:firstLine="0"/>
            </w:pPr>
            <m:oMath>
              <m:sSub>
                <m:sSubPr>
                  <m:ctrlPr>
                    <w:rPr>
                      <w:rFonts w:ascii="Cambria Math" w:hAnsi="Cambria Math"/>
                      <w:i/>
                    </w:rPr>
                  </m:ctrlPr>
                </m:sSubPr>
                <m:e>
                  <m:r>
                    <w:rPr>
                      <w:rFonts w:ascii="Cambria Math" w:hAnsi="Cambria Math"/>
                    </w:rPr>
                    <m:t>c</m:t>
                  </m:r>
                </m:e>
                <m:sub>
                  <m:r>
                    <w:rPr>
                      <w:rFonts w:ascii="Cambria Math" w:hAnsi="Cambria Math"/>
                    </w:rPr>
                    <m:t>c2</m:t>
                  </m:r>
                </m:sub>
              </m:sSub>
            </m:oMath>
            <w:r w:rsidR="002661FD">
              <w:t xml:space="preserve"> – cart 2</w:t>
            </w:r>
          </w:p>
        </w:tc>
        <w:tc>
          <w:tcPr>
            <w:tcW w:w="3940" w:type="dxa"/>
          </w:tcPr>
          <w:p w:rsidR="002661FD" w:rsidRDefault="002661FD" w:rsidP="002A78A9">
            <w:pPr>
              <w:pStyle w:val="BodyText1"/>
              <w:spacing w:before="120"/>
              <w:ind w:firstLine="0"/>
            </w:pPr>
          </w:p>
        </w:tc>
        <w:tc>
          <w:tcPr>
            <w:tcW w:w="2198" w:type="dxa"/>
          </w:tcPr>
          <w:p w:rsidR="002661FD" w:rsidRDefault="002661FD" w:rsidP="002A78A9">
            <w:pPr>
              <w:pStyle w:val="BodyText1"/>
              <w:spacing w:before="120"/>
              <w:ind w:firstLine="0"/>
            </w:pPr>
          </w:p>
        </w:tc>
      </w:tr>
    </w:tbl>
    <w:p w:rsidR="00B865A1" w:rsidRDefault="00B865A1" w:rsidP="00B865A1">
      <w:pPr>
        <w:pStyle w:val="BodyText1"/>
        <w:spacing w:before="120"/>
        <w:ind w:left="720" w:firstLine="0"/>
      </w:pPr>
    </w:p>
    <w:p w:rsidR="00A414DA" w:rsidRDefault="00AD1B7E" w:rsidP="00B865A1">
      <w:pPr>
        <w:pStyle w:val="BodyText1"/>
        <w:spacing w:before="120"/>
        <w:ind w:left="720" w:firstLine="0"/>
      </w:pPr>
      <w:r>
        <w:rPr>
          <w:noProof/>
        </w:rPr>
        <w:t xml:space="preserve"> </w:t>
      </w:r>
    </w:p>
    <w:p w:rsidR="005F040C" w:rsidRDefault="00F507D8">
      <w:r w:rsidRPr="00320C01">
        <w:rPr>
          <w:noProof/>
          <w:sz w:val="22"/>
        </w:rPr>
        <mc:AlternateContent>
          <mc:Choice Requires="wpg">
            <w:drawing>
              <wp:anchor distT="0" distB="0" distL="114300" distR="114300" simplePos="0" relativeHeight="251672576" behindDoc="0" locked="0" layoutInCell="1" allowOverlap="1" wp14:anchorId="084585AF" wp14:editId="6E26441E">
                <wp:simplePos x="0" y="0"/>
                <wp:positionH relativeFrom="column">
                  <wp:posOffset>6109855</wp:posOffset>
                </wp:positionH>
                <wp:positionV relativeFrom="paragraph">
                  <wp:posOffset>181148</wp:posOffset>
                </wp:positionV>
                <wp:extent cx="499284" cy="2692167"/>
                <wp:effectExtent l="0" t="0" r="0" b="0"/>
                <wp:wrapNone/>
                <wp:docPr id="11" name="Group 11"/>
                <wp:cNvGraphicFramePr/>
                <a:graphic xmlns:a="http://schemas.openxmlformats.org/drawingml/2006/main">
                  <a:graphicData uri="http://schemas.microsoft.com/office/word/2010/wordprocessingGroup">
                    <wpg:wgp>
                      <wpg:cNvGrpSpPr/>
                      <wpg:grpSpPr>
                        <a:xfrm>
                          <a:off x="0" y="0"/>
                          <a:ext cx="499284" cy="2692167"/>
                          <a:chOff x="162038" y="-266053"/>
                          <a:chExt cx="499821" cy="2692672"/>
                        </a:xfrm>
                      </wpg:grpSpPr>
                      <wps:wsp>
                        <wps:cNvPr id="5" name="Text Box 5"/>
                        <wps:cNvSpPr txBox="1"/>
                        <wps:spPr>
                          <a:xfrm rot="16200000">
                            <a:off x="-313190" y="1451570"/>
                            <a:ext cx="1653540" cy="296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C01" w:rsidRDefault="00320C01">
                              <w:r>
                                <w:t>Damping coefficient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Straight Connector 6"/>
                        <wps:cNvCnPr/>
                        <wps:spPr>
                          <a:xfrm>
                            <a:off x="167825" y="-266053"/>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162038" y="1011874"/>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67825" y="1675303"/>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67825" y="232284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62038" y="374845"/>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4585AF" id="Group 11" o:spid="_x0000_s1027" style="position:absolute;margin-left:481.1pt;margin-top:14.25pt;width:39.3pt;height:212pt;z-index:251672576;mso-width-relative:margin;mso-height-relative:margin" coordorigin="1620,-2660" coordsize="4998,2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1J+AMAAO8RAAAOAAAAZHJzL2Uyb0RvYy54bWzsWNtu2zgQfV9g/4HQe2JLlmRbiFJk3U2w&#10;QNAGTYo+MzJlCyuRAsVEyn59z1Ci4ri3dRYt2kXyoPAyImfOnDmkfPKqq0p2L3RTKJl6/vHUY0Jm&#10;al3ITeq9vzk/WnisMVyueamkSL0H0XivTn//7aStExGorSrXQjMsIpukrVNva0ydTCZNthUVb45V&#10;LSQmc6UrbtDVm8la8xarV+UkmE7jSav0utYqE02D0df9pHdq189zkZm3ed4Iw8rUg2/GPrV93tJz&#10;cnrCk43m9bbIBjf4M7yoeCGx6bjUa244u9PFJ0tVRaZVo3JznKlqovK8yISNAdH4071oLrS6q20s&#10;m6Td1CNMgHYPp2cvm725v9KsWCN3vsckr5Ajuy1DH+C09SaBzYWur+srPQxs+h7F2+W6ov+IhHUW&#10;1ocRVtEZlmEwXC6DReixDFNBvAz8eN7jnm2RHHrNj4PpDEyBwVEQx9No5gz+fFxjEcBDt0Y8D8hk&#10;4jyYkKOjX20NNjWPgDX/DbDrLa+FzUNDYAyARQ6vGwr0D9WxiFyivWFEcDHTYRjhufEGgw41phXY&#10;SJHTnyXPAOLRzJ/5S7AVcPhh5EfzgacOUD+OZlEIA4vGMo6ixRMweFLrxlwIVTFqpJ5GHdgd+P1l&#10;Y3rcnAn5I9V5UZYY50kpWZt68SzqXRpngHQpyUDYqhqWoWD7oGzLPJSiX+SdyMEqywgasPUsVqVm&#10;9xyVyLNMSGNhsevCmqxyOHHIi4P9o1eHvNzH4XZW0owvV4VU2sK15/b6b+dy3tuDgDtxU9N0t11f&#10;Ti7nt2r9ACrYbCNlTZ2dF0jKJW/MFdcQGwxCQM1bPPJSAXw1tDy2Vfqfz42TPSiNWY+1EK/Uk1BX&#10;j5V/SVB96YdEDmM7YTQP0NG7M7e7M/KuWinkBMUF32yT7E3pmrlW1Qeo7BntiSkuM+ycesY1V6YX&#10;VKh0Js7OrBHUrebmUl7XGS1NKSLC3XQfuK4HVhrw+Y1yxcWTPXL2tvSmVGd3RuWFZS6h3GM6oI9C&#10;76vuu1d87Cr+2mhebLaGrZSUqC2lWezyjdpfyUEqXXE4lRp1EhK4CCAg+4I3VngwJ1GwBW6LfxS6&#10;T2q7LJB5QmkPPip/x08rOztMpVoe6d5nZ4/qv2iFmu6bFdpzhzSQAPlx5Jl/hTz2PCR3/iV5Anda&#10;+lPfX8xD4h6UeTgr/RfyuGPqIHn/icmDu1F/N/uM8tiz/wDyjMoDEYpm0+Gq9UKenRvJM+4GPzF5&#10;ll8hz/K5x1YwC3Cp37+YvijP/015fNxCvig9mMTJc4D2jAfXbB4uQvu99HJuPfkY+mHSY7+Y8asC&#10;LkJPfrbY7dtL0uPvNKcfAQAA//8DAFBLAwQUAAYACAAAACEA0Kcps+EAAAALAQAADwAAAGRycy9k&#10;b3ducmV2LnhtbEyPwWrDMBBE74X+g9hCb41kNQ6pazmE0PYUCk0KpTfF2tgm1spYiu38fZVTc1z2&#10;MfMmX022ZQP2vnGkIJkJYEilMw1VCr73709LYD5oMrp1hAou6GFV3N/lOjNupC8cdqFiMYR8phXU&#10;IXQZ576s0Wo/cx1S/B1db3WIZ19x0+sxhtuWSyEW3OqGYkOtO9zUWJ52Z6vgY9Tj+jl5G7an4+by&#10;u08/f7YJKvX4MK1fgQWcwj8MV/2oDkV0OrgzGc9aBS8LKSOqQC5TYFdAzEUcc1AwT2UKvMj57Ybi&#10;DwAA//8DAFBLAQItABQABgAIAAAAIQC2gziS/gAAAOEBAAATAAAAAAAAAAAAAAAAAAAAAABbQ29u&#10;dGVudF9UeXBlc10ueG1sUEsBAi0AFAAGAAgAAAAhADj9If/WAAAAlAEAAAsAAAAAAAAAAAAAAAAA&#10;LwEAAF9yZWxzLy5yZWxzUEsBAi0AFAAGAAgAAAAhAJ/WTUn4AwAA7xEAAA4AAAAAAAAAAAAAAAAA&#10;LgIAAGRycy9lMm9Eb2MueG1sUEsBAi0AFAAGAAgAAAAhANCnKbPhAAAACwEAAA8AAAAAAAAAAAAA&#10;AAAAUgYAAGRycy9kb3ducmV2LnhtbFBLBQYAAAAABAAEAPMAAABgBwAAAAA=&#10;">
                <v:shape id="Text Box 5" o:spid="_x0000_s1028" type="#_x0000_t202" style="position:absolute;left:-3132;top:14515;width:16536;height:296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Bv7wA&#10;AADaAAAADwAAAGRycy9kb3ducmV2LnhtbESPzQrCMBCE74LvEFbwZlMFRapRRBG8ePDnAZZmbYvN&#10;piSxrW9vBMHjMDPfMOttb2rRkvOVZQXTJAVBnFtdcaHgfjtOliB8QNZYWyYFb/Kw3QwHa8y07fhC&#10;7TUUIkLYZ6igDKHJpPR5SQZ9Yhvi6D2sMxiidIXUDrsIN7WcpelCGqw4LpTY0L6k/Hl9GQX+XrcH&#10;5C6kr4urFsdz17PZKTUe9bsViEB9+Id/7ZNWMIfvlXg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gMG/vAAAANoAAAAPAAAAAAAAAAAAAAAAAJgCAABkcnMvZG93bnJldi54&#10;bWxQSwUGAAAAAAQABAD1AAAAgQMAAAAA&#10;" filled="f" stroked="f" strokeweight=".5pt">
                  <v:textbox>
                    <w:txbxContent>
                      <w:p w:rsidR="00320C01" w:rsidRDefault="00320C01">
                        <w:r>
                          <w:t>Damping coefficient (c)</w:t>
                        </w:r>
                      </w:p>
                    </w:txbxContent>
                  </v:textbox>
                </v:shape>
                <v:line id="Straight Connector 6" o:spid="_x0000_s1029" style="position:absolute;visibility:visible;mso-wrap-style:square" from="1678,-2660" to="2948,-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Straight Connector 7" o:spid="_x0000_s1030" style="position:absolute;visibility:visible;mso-wrap-style:square" from="1620,10118" to="2890,10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1" style="position:absolute;visibility:visible;mso-wrap-style:square" from="1678,16753" to="2948,1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9" o:spid="_x0000_s1032" style="position:absolute;visibility:visible;mso-wrap-style:square" from="1678,23228" to="2948,2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Straight Connector 10" o:spid="_x0000_s1033" style="position:absolute;visibility:visible;mso-wrap-style:square" from="1620,3748" to="2890,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group>
            </w:pict>
          </mc:Fallback>
        </mc:AlternateContent>
      </w:r>
      <w:r>
        <w:rPr>
          <w:noProof/>
        </w:rPr>
        <w:drawing>
          <wp:anchor distT="0" distB="0" distL="114300" distR="114300" simplePos="0" relativeHeight="251679744" behindDoc="1" locked="0" layoutInCell="1" allowOverlap="1" wp14:anchorId="5F75EA5D" wp14:editId="49ACE121">
            <wp:simplePos x="0" y="0"/>
            <wp:positionH relativeFrom="column">
              <wp:posOffset>2169622</wp:posOffset>
            </wp:positionH>
            <wp:positionV relativeFrom="paragraph">
              <wp:posOffset>23206</wp:posOffset>
            </wp:positionV>
            <wp:extent cx="4006215" cy="3762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6215" cy="3762375"/>
                    </a:xfrm>
                    <a:prstGeom prst="rect">
                      <a:avLst/>
                    </a:prstGeom>
                  </pic:spPr>
                </pic:pic>
              </a:graphicData>
            </a:graphic>
            <wp14:sizeRelH relativeFrom="margin">
              <wp14:pctWidth>0</wp14:pctWidth>
            </wp14:sizeRelH>
            <wp14:sizeRelV relativeFrom="margin">
              <wp14:pctHeight>0</wp14:pctHeight>
            </wp14:sizeRelV>
          </wp:anchor>
        </w:drawing>
      </w:r>
      <w:r w:rsidR="00A414DA" w:rsidRPr="00320C01">
        <w:rPr>
          <w:sz w:val="22"/>
        </w:rPr>
        <w:t>Table</w:t>
      </w:r>
      <w:r w:rsidR="00B865A1" w:rsidRPr="00320C01">
        <w:rPr>
          <w:sz w:val="22"/>
        </w:rPr>
        <w:t xml:space="preserve"> II – Damping vs Dashpot position</w:t>
      </w:r>
    </w:p>
    <w:tbl>
      <w:tblPr>
        <w:tblStyle w:val="TableGrid"/>
        <w:tblW w:w="0" w:type="auto"/>
        <w:tblLook w:val="04A0" w:firstRow="1" w:lastRow="0" w:firstColumn="1" w:lastColumn="0" w:noHBand="0" w:noVBand="1"/>
      </w:tblPr>
      <w:tblGrid>
        <w:gridCol w:w="1470"/>
        <w:gridCol w:w="1818"/>
      </w:tblGrid>
      <w:tr w:rsidR="00A414DA" w:rsidTr="00E17FFB">
        <w:tc>
          <w:tcPr>
            <w:tcW w:w="1470" w:type="dxa"/>
          </w:tcPr>
          <w:p w:rsidR="00A414DA" w:rsidRDefault="00A414DA" w:rsidP="00A414DA">
            <w:pPr>
              <w:pStyle w:val="BodyText1"/>
              <w:spacing w:before="120"/>
              <w:ind w:firstLine="0"/>
            </w:pPr>
            <w:r>
              <w:t xml:space="preserve">Dashpot Thumbscrew </w:t>
            </w:r>
          </w:p>
        </w:tc>
        <w:tc>
          <w:tcPr>
            <w:tcW w:w="1818" w:type="dxa"/>
          </w:tcPr>
          <w:p w:rsidR="00A414DA" w:rsidRDefault="00A414DA" w:rsidP="002A78A9">
            <w:pPr>
              <w:pStyle w:val="BodyText1"/>
              <w:spacing w:before="120"/>
              <w:ind w:firstLine="0"/>
            </w:pPr>
            <w:r>
              <w:t>Damping</w:t>
            </w:r>
            <w:r w:rsidR="00E17FFB">
              <w:t xml:space="preserve"> Ratio</w:t>
            </w:r>
          </w:p>
        </w:tc>
      </w:tr>
      <w:tr w:rsidR="00A414DA" w:rsidTr="00E17FFB">
        <w:trPr>
          <w:cantSplit/>
        </w:trPr>
        <w:tc>
          <w:tcPr>
            <w:tcW w:w="1470" w:type="dxa"/>
          </w:tcPr>
          <w:p w:rsidR="00A414DA" w:rsidRDefault="00A414DA" w:rsidP="002A78A9">
            <w:pPr>
              <w:pStyle w:val="BodyText1"/>
              <w:spacing w:before="120"/>
              <w:ind w:firstLine="0"/>
            </w:pPr>
          </w:p>
        </w:tc>
        <w:tc>
          <w:tcPr>
            <w:tcW w:w="1818" w:type="dxa"/>
          </w:tcPr>
          <w:p w:rsidR="00A414DA" w:rsidRDefault="00B17A2B" w:rsidP="00B17A2B">
            <w:pPr>
              <w:pStyle w:val="BodyText1"/>
              <w:spacing w:before="120"/>
              <w:ind w:firstLine="0"/>
            </w:pPr>
            <w:r>
              <w:t xml:space="preserve"> -over damped-</w:t>
            </w:r>
          </w:p>
        </w:tc>
      </w:tr>
      <w:tr w:rsidR="00A414DA" w:rsidTr="00E17FFB">
        <w:trPr>
          <w:cantSplit/>
        </w:trPr>
        <w:tc>
          <w:tcPr>
            <w:tcW w:w="1470" w:type="dxa"/>
          </w:tcPr>
          <w:p w:rsidR="00A414DA" w:rsidRPr="0006238A" w:rsidRDefault="00A414DA" w:rsidP="002A78A9">
            <w:pPr>
              <w:pStyle w:val="BodyText1"/>
              <w:spacing w:before="120"/>
              <w:ind w:firstLine="0"/>
            </w:pPr>
          </w:p>
        </w:tc>
        <w:tc>
          <w:tcPr>
            <w:tcW w:w="1818" w:type="dxa"/>
          </w:tcPr>
          <w:p w:rsidR="00A414DA" w:rsidRDefault="00A414DA" w:rsidP="002A78A9">
            <w:pPr>
              <w:pStyle w:val="BodyText1"/>
              <w:spacing w:before="120"/>
              <w:ind w:firstLine="0"/>
            </w:pPr>
          </w:p>
        </w:tc>
      </w:tr>
      <w:tr w:rsidR="00A414DA" w:rsidTr="00E17FFB">
        <w:tc>
          <w:tcPr>
            <w:tcW w:w="1470" w:type="dxa"/>
          </w:tcPr>
          <w:p w:rsidR="00A414DA" w:rsidRDefault="00A414DA" w:rsidP="002A78A9">
            <w:pPr>
              <w:pStyle w:val="BodyText1"/>
              <w:spacing w:before="120"/>
              <w:ind w:firstLine="0"/>
            </w:pPr>
          </w:p>
        </w:tc>
        <w:tc>
          <w:tcPr>
            <w:tcW w:w="1818" w:type="dxa"/>
          </w:tcPr>
          <w:p w:rsidR="00A414DA" w:rsidRDefault="00A414DA" w:rsidP="002A78A9">
            <w:pPr>
              <w:pStyle w:val="BodyText1"/>
              <w:spacing w:before="120"/>
              <w:ind w:firstLine="0"/>
            </w:pPr>
          </w:p>
        </w:tc>
      </w:tr>
      <w:tr w:rsidR="00A414DA" w:rsidTr="00E17FFB">
        <w:tc>
          <w:tcPr>
            <w:tcW w:w="1470" w:type="dxa"/>
          </w:tcPr>
          <w:p w:rsidR="00A414DA" w:rsidRDefault="00A414DA" w:rsidP="002A78A9">
            <w:pPr>
              <w:pStyle w:val="BodyText1"/>
              <w:spacing w:before="120"/>
              <w:ind w:firstLine="0"/>
            </w:pPr>
          </w:p>
        </w:tc>
        <w:tc>
          <w:tcPr>
            <w:tcW w:w="1818" w:type="dxa"/>
          </w:tcPr>
          <w:p w:rsidR="00A414DA" w:rsidRDefault="00A414DA" w:rsidP="002A78A9">
            <w:pPr>
              <w:pStyle w:val="BodyText1"/>
              <w:spacing w:before="120"/>
              <w:ind w:firstLine="0"/>
            </w:pPr>
          </w:p>
        </w:tc>
      </w:tr>
      <w:tr w:rsidR="00A414DA" w:rsidTr="00E17FFB">
        <w:tc>
          <w:tcPr>
            <w:tcW w:w="1470" w:type="dxa"/>
          </w:tcPr>
          <w:p w:rsidR="00A414DA" w:rsidRDefault="00A414DA" w:rsidP="002A78A9">
            <w:pPr>
              <w:pStyle w:val="BodyText1"/>
              <w:spacing w:before="120"/>
              <w:ind w:firstLine="0"/>
            </w:pPr>
          </w:p>
        </w:tc>
        <w:tc>
          <w:tcPr>
            <w:tcW w:w="1818" w:type="dxa"/>
          </w:tcPr>
          <w:p w:rsidR="00A414DA" w:rsidRDefault="00A414DA" w:rsidP="002A78A9">
            <w:pPr>
              <w:pStyle w:val="BodyText1"/>
              <w:spacing w:before="120"/>
              <w:ind w:firstLine="0"/>
            </w:pPr>
          </w:p>
        </w:tc>
      </w:tr>
      <w:tr w:rsidR="00A414DA" w:rsidTr="00E17FFB">
        <w:tc>
          <w:tcPr>
            <w:tcW w:w="1470" w:type="dxa"/>
          </w:tcPr>
          <w:p w:rsidR="00A414DA" w:rsidRDefault="00A414DA" w:rsidP="002A78A9">
            <w:pPr>
              <w:pStyle w:val="BodyText1"/>
              <w:spacing w:before="120"/>
              <w:ind w:firstLine="0"/>
            </w:pPr>
          </w:p>
        </w:tc>
        <w:tc>
          <w:tcPr>
            <w:tcW w:w="1818" w:type="dxa"/>
          </w:tcPr>
          <w:p w:rsidR="00A414DA" w:rsidRDefault="00A414DA" w:rsidP="002A78A9">
            <w:pPr>
              <w:pStyle w:val="BodyText1"/>
              <w:spacing w:before="120"/>
              <w:ind w:firstLine="0"/>
            </w:pPr>
          </w:p>
        </w:tc>
      </w:tr>
      <w:tr w:rsidR="00A414DA" w:rsidTr="00E17FFB">
        <w:tc>
          <w:tcPr>
            <w:tcW w:w="1470" w:type="dxa"/>
          </w:tcPr>
          <w:p w:rsidR="00A414DA" w:rsidRDefault="00A414DA" w:rsidP="002A78A9">
            <w:pPr>
              <w:pStyle w:val="BodyText1"/>
              <w:spacing w:before="120"/>
              <w:ind w:firstLine="0"/>
            </w:pPr>
          </w:p>
        </w:tc>
        <w:tc>
          <w:tcPr>
            <w:tcW w:w="1818" w:type="dxa"/>
          </w:tcPr>
          <w:p w:rsidR="00A414DA" w:rsidRDefault="00A414DA" w:rsidP="002A78A9">
            <w:pPr>
              <w:pStyle w:val="BodyText1"/>
              <w:spacing w:before="120"/>
              <w:ind w:firstLine="0"/>
            </w:pPr>
          </w:p>
        </w:tc>
      </w:tr>
      <w:tr w:rsidR="00A414DA" w:rsidTr="00E17FFB">
        <w:tc>
          <w:tcPr>
            <w:tcW w:w="1470" w:type="dxa"/>
          </w:tcPr>
          <w:p w:rsidR="00A414DA" w:rsidRDefault="00A414DA" w:rsidP="002A78A9">
            <w:pPr>
              <w:pStyle w:val="BodyText1"/>
              <w:spacing w:before="120"/>
              <w:ind w:firstLine="0"/>
            </w:pPr>
          </w:p>
        </w:tc>
        <w:tc>
          <w:tcPr>
            <w:tcW w:w="1818" w:type="dxa"/>
          </w:tcPr>
          <w:p w:rsidR="00A414DA" w:rsidRDefault="00A414DA" w:rsidP="002A78A9">
            <w:pPr>
              <w:pStyle w:val="BodyText1"/>
              <w:spacing w:before="120"/>
              <w:ind w:firstLine="0"/>
            </w:pPr>
          </w:p>
        </w:tc>
      </w:tr>
      <w:tr w:rsidR="00A414DA" w:rsidTr="00E17FFB">
        <w:tc>
          <w:tcPr>
            <w:tcW w:w="1470" w:type="dxa"/>
          </w:tcPr>
          <w:p w:rsidR="00A414DA" w:rsidRDefault="00A414DA" w:rsidP="002A78A9">
            <w:pPr>
              <w:pStyle w:val="BodyText1"/>
              <w:spacing w:before="120"/>
              <w:ind w:firstLine="0"/>
            </w:pPr>
          </w:p>
        </w:tc>
        <w:tc>
          <w:tcPr>
            <w:tcW w:w="1818" w:type="dxa"/>
          </w:tcPr>
          <w:p w:rsidR="00A414DA" w:rsidRDefault="00A414DA" w:rsidP="002A78A9">
            <w:pPr>
              <w:pStyle w:val="BodyText1"/>
              <w:spacing w:before="120"/>
              <w:ind w:firstLine="0"/>
            </w:pPr>
          </w:p>
        </w:tc>
      </w:tr>
      <w:tr w:rsidR="00A414DA" w:rsidTr="00E17FFB">
        <w:tc>
          <w:tcPr>
            <w:tcW w:w="1470" w:type="dxa"/>
          </w:tcPr>
          <w:p w:rsidR="00A414DA" w:rsidRDefault="00A414DA" w:rsidP="002A78A9">
            <w:pPr>
              <w:pStyle w:val="BodyText1"/>
              <w:spacing w:before="120"/>
              <w:ind w:firstLine="0"/>
            </w:pPr>
          </w:p>
        </w:tc>
        <w:tc>
          <w:tcPr>
            <w:tcW w:w="1818" w:type="dxa"/>
          </w:tcPr>
          <w:p w:rsidR="00A414DA" w:rsidRDefault="00A414DA" w:rsidP="002A78A9">
            <w:pPr>
              <w:pStyle w:val="BodyText1"/>
              <w:spacing w:before="120"/>
              <w:ind w:firstLine="0"/>
            </w:pPr>
          </w:p>
        </w:tc>
      </w:tr>
    </w:tbl>
    <w:p w:rsidR="00A414DA" w:rsidRDefault="00E17FFB" w:rsidP="00320C01">
      <w:pPr>
        <w:ind w:left="4320"/>
      </w:pPr>
      <w:r w:rsidRPr="00320C01">
        <w:rPr>
          <w:sz w:val="22"/>
        </w:rPr>
        <w:t xml:space="preserve">Figure II - Damping ratio </w:t>
      </w:r>
      <w:r w:rsidR="00514C2F" w:rsidRPr="00320C01">
        <w:rPr>
          <w:sz w:val="22"/>
        </w:rPr>
        <w:t>curve</w:t>
      </w:r>
      <w:r w:rsidR="00320C01" w:rsidRPr="00320C01">
        <w:rPr>
          <w:sz w:val="22"/>
        </w:rPr>
        <w:t>.  The damping ratio and damping coefficient as a function of dashpot thumb</w:t>
      </w:r>
      <w:r w:rsidR="00320C01">
        <w:rPr>
          <w:sz w:val="22"/>
        </w:rPr>
        <w:t>-</w:t>
      </w:r>
      <w:r w:rsidR="00320C01" w:rsidRPr="00320C01">
        <w:rPr>
          <w:sz w:val="22"/>
        </w:rPr>
        <w:t xml:space="preserve">screw position.  (Up is always a whole number) </w:t>
      </w:r>
      <w:r w:rsidR="00320C01">
        <w:t xml:space="preserve"> </w:t>
      </w:r>
    </w:p>
    <w:p w:rsidR="00123DE2" w:rsidRDefault="00123DE2" w:rsidP="00123DE2">
      <w:pPr>
        <w:pStyle w:val="question15in"/>
        <w:spacing w:before="0" w:after="0"/>
        <w:ind w:left="446" w:hanging="446"/>
      </w:pPr>
      <w:r>
        <w:lastRenderedPageBreak/>
        <w:t xml:space="preserve">Appendix A:  Summary of system parameters found in Lab 2.  </w:t>
      </w:r>
    </w:p>
    <w:p w:rsidR="00123DE2" w:rsidRDefault="00123DE2" w:rsidP="00123DE2">
      <w:pPr>
        <w:pStyle w:val="question15in"/>
        <w:tabs>
          <w:tab w:val="clear" w:pos="8460"/>
        </w:tabs>
        <w:spacing w:before="0" w:after="0"/>
        <w:ind w:left="446" w:hanging="446"/>
      </w:pPr>
      <w:r>
        <w:tab/>
      </w:r>
      <w:r>
        <w:tab/>
      </w:r>
      <w:r>
        <w:tab/>
        <w:t xml:space="preserve">       </w:t>
      </w:r>
      <w:r>
        <w:tab/>
      </w:r>
      <w:r>
        <w:tab/>
        <w:t xml:space="preserve">                  *Copy from previous page and bring this page to Lab 3.</w:t>
      </w:r>
    </w:p>
    <w:p w:rsidR="00123DE2" w:rsidRPr="00320C01" w:rsidRDefault="00123DE2" w:rsidP="00123DE2">
      <w:pPr>
        <w:pStyle w:val="BodyText1"/>
        <w:spacing w:before="120"/>
        <w:ind w:left="720" w:firstLine="0"/>
        <w:rPr>
          <w:sz w:val="22"/>
        </w:rPr>
      </w:pPr>
      <w:r w:rsidRPr="00320C01">
        <w:rPr>
          <w:sz w:val="22"/>
        </w:rPr>
        <w:t>Table I – System parameter values</w:t>
      </w:r>
    </w:p>
    <w:tbl>
      <w:tblPr>
        <w:tblStyle w:val="TableGrid"/>
        <w:tblW w:w="0" w:type="auto"/>
        <w:tblInd w:w="720" w:type="dxa"/>
        <w:tblLook w:val="04A0" w:firstRow="1" w:lastRow="0" w:firstColumn="1" w:lastColumn="0" w:noHBand="0" w:noVBand="1"/>
      </w:tblPr>
      <w:tblGrid>
        <w:gridCol w:w="1278"/>
        <w:gridCol w:w="1440"/>
        <w:gridCol w:w="3940"/>
        <w:gridCol w:w="2198"/>
      </w:tblGrid>
      <w:tr w:rsidR="00123DE2" w:rsidTr="00866C59">
        <w:tc>
          <w:tcPr>
            <w:tcW w:w="1278" w:type="dxa"/>
          </w:tcPr>
          <w:p w:rsidR="00123DE2" w:rsidRDefault="00123DE2" w:rsidP="00866C59">
            <w:pPr>
              <w:pStyle w:val="BodyText1"/>
              <w:spacing w:before="120"/>
              <w:ind w:firstLine="0"/>
            </w:pPr>
          </w:p>
        </w:tc>
        <w:tc>
          <w:tcPr>
            <w:tcW w:w="1440" w:type="dxa"/>
          </w:tcPr>
          <w:p w:rsidR="00123DE2" w:rsidRDefault="00123DE2" w:rsidP="00866C59">
            <w:pPr>
              <w:pStyle w:val="BodyText1"/>
              <w:spacing w:before="120"/>
              <w:ind w:firstLine="0"/>
            </w:pPr>
            <w:r>
              <w:t>Parameter</w:t>
            </w:r>
          </w:p>
        </w:tc>
        <w:tc>
          <w:tcPr>
            <w:tcW w:w="3940" w:type="dxa"/>
          </w:tcPr>
          <w:p w:rsidR="00123DE2" w:rsidRDefault="00123DE2" w:rsidP="00866C59">
            <w:pPr>
              <w:pStyle w:val="BodyText1"/>
              <w:spacing w:before="120"/>
              <w:ind w:firstLine="0"/>
            </w:pPr>
            <w:r>
              <w:t>Value</w:t>
            </w:r>
          </w:p>
        </w:tc>
        <w:tc>
          <w:tcPr>
            <w:tcW w:w="2198" w:type="dxa"/>
          </w:tcPr>
          <w:p w:rsidR="00123DE2" w:rsidRDefault="00123DE2" w:rsidP="00866C59">
            <w:pPr>
              <w:pStyle w:val="BodyText1"/>
              <w:spacing w:before="120"/>
              <w:ind w:firstLine="0"/>
            </w:pPr>
            <w:r>
              <w:t>Units</w:t>
            </w:r>
          </w:p>
        </w:tc>
      </w:tr>
      <w:tr w:rsidR="00123DE2" w:rsidTr="00866C59">
        <w:trPr>
          <w:cantSplit/>
        </w:trPr>
        <w:tc>
          <w:tcPr>
            <w:tcW w:w="1278" w:type="dxa"/>
            <w:vMerge w:val="restart"/>
            <w:vAlign w:val="center"/>
          </w:tcPr>
          <w:p w:rsidR="00123DE2" w:rsidRDefault="00123DE2" w:rsidP="00866C59">
            <w:pPr>
              <w:pStyle w:val="BodyText1"/>
              <w:spacing w:before="120"/>
              <w:ind w:firstLine="0"/>
              <w:jc w:val="center"/>
            </w:pPr>
            <w:r>
              <w:t>Masses</w:t>
            </w:r>
          </w:p>
        </w:tc>
        <w:tc>
          <w:tcPr>
            <w:tcW w:w="1440" w:type="dxa"/>
          </w:tcPr>
          <w:p w:rsidR="00123DE2" w:rsidRDefault="00123DE2" w:rsidP="00866C59">
            <w:pPr>
              <w:pStyle w:val="BodyText1"/>
              <w:spacing w:before="120"/>
              <w:ind w:firstLine="0"/>
            </w:pPr>
            <w:r>
              <w:t xml:space="preserve">weight </w:t>
            </w:r>
            <m:oMath>
              <m:r>
                <w:rPr>
                  <w:rFonts w:ascii="Cambria Math" w:hAnsi="Cambria Math"/>
                </w:rPr>
                <m:t>(m)</m:t>
              </m:r>
            </m:oMath>
            <w:r>
              <w:t xml:space="preserve"> </w:t>
            </w:r>
          </w:p>
        </w:tc>
        <w:tc>
          <w:tcPr>
            <w:tcW w:w="3940" w:type="dxa"/>
          </w:tcPr>
          <w:p w:rsidR="00123DE2" w:rsidRDefault="00123DE2" w:rsidP="00866C59">
            <w:pPr>
              <w:pStyle w:val="BodyText1"/>
              <w:spacing w:before="120"/>
              <w:ind w:firstLine="0"/>
            </w:pPr>
          </w:p>
        </w:tc>
        <w:tc>
          <w:tcPr>
            <w:tcW w:w="2198" w:type="dxa"/>
          </w:tcPr>
          <w:p w:rsidR="00123DE2" w:rsidRDefault="00123DE2" w:rsidP="00866C59">
            <w:pPr>
              <w:pStyle w:val="BodyText1"/>
              <w:spacing w:before="120"/>
              <w:ind w:firstLine="0"/>
            </w:pPr>
          </w:p>
        </w:tc>
      </w:tr>
      <w:tr w:rsidR="00123DE2" w:rsidTr="00866C59">
        <w:trPr>
          <w:cantSplit/>
        </w:trPr>
        <w:tc>
          <w:tcPr>
            <w:tcW w:w="1278" w:type="dxa"/>
            <w:vMerge/>
            <w:vAlign w:val="center"/>
          </w:tcPr>
          <w:p w:rsidR="00123DE2" w:rsidRDefault="00123DE2" w:rsidP="00866C59">
            <w:pPr>
              <w:pStyle w:val="BodyText1"/>
              <w:spacing w:before="120"/>
              <w:ind w:firstLine="0"/>
              <w:jc w:val="center"/>
            </w:pPr>
          </w:p>
        </w:tc>
        <w:tc>
          <w:tcPr>
            <w:tcW w:w="1440" w:type="dxa"/>
          </w:tcPr>
          <w:p w:rsidR="00123DE2" w:rsidRPr="0006238A" w:rsidRDefault="00123DE2" w:rsidP="00866C59">
            <w:pPr>
              <w:pStyle w:val="BodyText1"/>
              <w:spacing w:before="120"/>
              <w:ind w:firstLine="0"/>
            </w:pPr>
            <w:r>
              <w:t xml:space="preserve">cart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m:t>
                  </m:r>
                </m:sub>
              </m:sSub>
              <m:r>
                <w:rPr>
                  <w:rFonts w:ascii="Cambria Math" w:hAnsi="Cambria Math"/>
                </w:rPr>
                <m:t>)</m:t>
              </m:r>
            </m:oMath>
          </w:p>
        </w:tc>
        <w:tc>
          <w:tcPr>
            <w:tcW w:w="3940" w:type="dxa"/>
          </w:tcPr>
          <w:p w:rsidR="00123DE2" w:rsidRDefault="00123DE2" w:rsidP="00866C59">
            <w:pPr>
              <w:pStyle w:val="BodyText1"/>
              <w:spacing w:before="120"/>
              <w:ind w:firstLine="0"/>
            </w:pPr>
          </w:p>
        </w:tc>
        <w:tc>
          <w:tcPr>
            <w:tcW w:w="2198" w:type="dxa"/>
          </w:tcPr>
          <w:p w:rsidR="00123DE2" w:rsidRDefault="00123DE2" w:rsidP="00866C59">
            <w:pPr>
              <w:pStyle w:val="BodyText1"/>
              <w:spacing w:before="120"/>
              <w:ind w:firstLine="0"/>
            </w:pPr>
          </w:p>
        </w:tc>
      </w:tr>
      <w:tr w:rsidR="00123DE2" w:rsidTr="00866C59">
        <w:tc>
          <w:tcPr>
            <w:tcW w:w="1278" w:type="dxa"/>
            <w:vMerge w:val="restart"/>
            <w:vAlign w:val="center"/>
          </w:tcPr>
          <w:p w:rsidR="00123DE2" w:rsidRDefault="00123DE2" w:rsidP="00866C59">
            <w:pPr>
              <w:pStyle w:val="BodyText1"/>
              <w:spacing w:before="120"/>
              <w:ind w:firstLine="0"/>
              <w:jc w:val="center"/>
            </w:pPr>
            <w:r>
              <w:t>Spring Constants</w:t>
            </w:r>
          </w:p>
        </w:tc>
        <w:tc>
          <w:tcPr>
            <w:tcW w:w="1440" w:type="dxa"/>
          </w:tcPr>
          <w:p w:rsidR="00123DE2" w:rsidRDefault="00123DE2" w:rsidP="00866C59">
            <w:pPr>
              <w:pStyle w:val="BodyText1"/>
              <w:spacing w:before="120"/>
              <w:ind w:firstLine="0"/>
            </w:pPr>
            <m:oMathPara>
              <m:oMath>
                <m:sSub>
                  <m:sSubPr>
                    <m:ctrlPr>
                      <w:rPr>
                        <w:rFonts w:ascii="Cambria Math" w:hAnsi="Cambria Math"/>
                        <w:i/>
                      </w:rPr>
                    </m:ctrlPr>
                  </m:sSubPr>
                  <m:e>
                    <m:r>
                      <w:rPr>
                        <w:rFonts w:ascii="Cambria Math" w:hAnsi="Cambria Math"/>
                      </w:rPr>
                      <m:t>k</m:t>
                    </m:r>
                  </m:e>
                  <m:sub>
                    <m:r>
                      <w:rPr>
                        <w:rFonts w:ascii="Cambria Math" w:hAnsi="Cambria Math"/>
                      </w:rPr>
                      <m:t>weak</m:t>
                    </m:r>
                  </m:sub>
                </m:sSub>
              </m:oMath>
            </m:oMathPara>
          </w:p>
        </w:tc>
        <w:tc>
          <w:tcPr>
            <w:tcW w:w="3940" w:type="dxa"/>
          </w:tcPr>
          <w:p w:rsidR="00123DE2" w:rsidRDefault="00123DE2" w:rsidP="00866C59">
            <w:pPr>
              <w:pStyle w:val="BodyText1"/>
              <w:spacing w:before="120"/>
              <w:ind w:firstLine="0"/>
            </w:pPr>
          </w:p>
        </w:tc>
        <w:tc>
          <w:tcPr>
            <w:tcW w:w="2198" w:type="dxa"/>
          </w:tcPr>
          <w:p w:rsidR="00123DE2" w:rsidRDefault="00123DE2" w:rsidP="00866C59">
            <w:pPr>
              <w:pStyle w:val="BodyText1"/>
              <w:spacing w:before="120"/>
              <w:ind w:firstLine="0"/>
            </w:pPr>
          </w:p>
        </w:tc>
      </w:tr>
      <w:tr w:rsidR="00123DE2" w:rsidTr="00866C59">
        <w:tc>
          <w:tcPr>
            <w:tcW w:w="1278" w:type="dxa"/>
            <w:vMerge/>
            <w:vAlign w:val="center"/>
          </w:tcPr>
          <w:p w:rsidR="00123DE2" w:rsidRDefault="00123DE2" w:rsidP="00866C59">
            <w:pPr>
              <w:pStyle w:val="BodyText1"/>
              <w:spacing w:before="120"/>
              <w:ind w:firstLine="0"/>
              <w:jc w:val="center"/>
            </w:pPr>
          </w:p>
        </w:tc>
        <w:tc>
          <w:tcPr>
            <w:tcW w:w="1440" w:type="dxa"/>
          </w:tcPr>
          <w:p w:rsidR="00123DE2" w:rsidRDefault="00123DE2" w:rsidP="00866C59">
            <w:pPr>
              <w:pStyle w:val="BodyText1"/>
              <w:spacing w:before="120"/>
              <w:ind w:firstLine="0"/>
            </w:pPr>
            <m:oMathPara>
              <m:oMath>
                <m:sSub>
                  <m:sSubPr>
                    <m:ctrlPr>
                      <w:rPr>
                        <w:rFonts w:ascii="Cambria Math" w:hAnsi="Cambria Math"/>
                        <w:i/>
                      </w:rPr>
                    </m:ctrlPr>
                  </m:sSubPr>
                  <m:e>
                    <m:r>
                      <w:rPr>
                        <w:rFonts w:ascii="Cambria Math" w:hAnsi="Cambria Math"/>
                      </w:rPr>
                      <m:t>k</m:t>
                    </m:r>
                  </m:e>
                  <m:sub>
                    <m:r>
                      <w:rPr>
                        <w:rFonts w:ascii="Cambria Math" w:hAnsi="Cambria Math"/>
                      </w:rPr>
                      <m:t>medium</m:t>
                    </m:r>
                  </m:sub>
                </m:sSub>
              </m:oMath>
            </m:oMathPara>
          </w:p>
        </w:tc>
        <w:tc>
          <w:tcPr>
            <w:tcW w:w="3940" w:type="dxa"/>
          </w:tcPr>
          <w:p w:rsidR="00123DE2" w:rsidRDefault="00123DE2" w:rsidP="00866C59">
            <w:pPr>
              <w:pStyle w:val="BodyText1"/>
              <w:spacing w:before="120"/>
              <w:ind w:firstLine="0"/>
            </w:pPr>
          </w:p>
        </w:tc>
        <w:tc>
          <w:tcPr>
            <w:tcW w:w="2198" w:type="dxa"/>
          </w:tcPr>
          <w:p w:rsidR="00123DE2" w:rsidRDefault="00123DE2" w:rsidP="00866C59">
            <w:pPr>
              <w:pStyle w:val="BodyText1"/>
              <w:spacing w:before="120"/>
              <w:ind w:firstLine="0"/>
            </w:pPr>
          </w:p>
        </w:tc>
      </w:tr>
      <w:tr w:rsidR="00123DE2" w:rsidTr="00866C59">
        <w:tc>
          <w:tcPr>
            <w:tcW w:w="1278" w:type="dxa"/>
            <w:vMerge/>
            <w:vAlign w:val="center"/>
          </w:tcPr>
          <w:p w:rsidR="00123DE2" w:rsidRDefault="00123DE2" w:rsidP="00866C59">
            <w:pPr>
              <w:pStyle w:val="BodyText1"/>
              <w:spacing w:before="120"/>
              <w:ind w:firstLine="0"/>
              <w:jc w:val="center"/>
            </w:pPr>
          </w:p>
        </w:tc>
        <w:tc>
          <w:tcPr>
            <w:tcW w:w="1440" w:type="dxa"/>
          </w:tcPr>
          <w:p w:rsidR="00123DE2" w:rsidRDefault="00123DE2" w:rsidP="00866C59">
            <w:pPr>
              <w:pStyle w:val="BodyText1"/>
              <w:spacing w:before="120"/>
              <w:ind w:firstLine="0"/>
            </w:pPr>
            <m:oMathPara>
              <m:oMath>
                <m:sSub>
                  <m:sSubPr>
                    <m:ctrlPr>
                      <w:rPr>
                        <w:rFonts w:ascii="Cambria Math" w:hAnsi="Cambria Math"/>
                        <w:i/>
                      </w:rPr>
                    </m:ctrlPr>
                  </m:sSubPr>
                  <m:e>
                    <m:r>
                      <w:rPr>
                        <w:rFonts w:ascii="Cambria Math" w:hAnsi="Cambria Math"/>
                      </w:rPr>
                      <m:t>k</m:t>
                    </m:r>
                  </m:e>
                  <m:sub>
                    <m:r>
                      <w:rPr>
                        <w:rFonts w:ascii="Cambria Math" w:hAnsi="Cambria Math"/>
                      </w:rPr>
                      <m:t>strong</m:t>
                    </m:r>
                  </m:sub>
                </m:sSub>
              </m:oMath>
            </m:oMathPara>
          </w:p>
        </w:tc>
        <w:tc>
          <w:tcPr>
            <w:tcW w:w="3940" w:type="dxa"/>
          </w:tcPr>
          <w:p w:rsidR="00123DE2" w:rsidRDefault="00123DE2" w:rsidP="00866C59">
            <w:pPr>
              <w:pStyle w:val="BodyText1"/>
              <w:spacing w:before="120"/>
              <w:ind w:firstLine="0"/>
            </w:pPr>
          </w:p>
        </w:tc>
        <w:tc>
          <w:tcPr>
            <w:tcW w:w="2198" w:type="dxa"/>
          </w:tcPr>
          <w:p w:rsidR="00123DE2" w:rsidRDefault="00123DE2" w:rsidP="00866C59">
            <w:pPr>
              <w:pStyle w:val="BodyText1"/>
              <w:spacing w:before="120"/>
              <w:ind w:firstLine="0"/>
            </w:pPr>
          </w:p>
        </w:tc>
      </w:tr>
      <w:tr w:rsidR="00123DE2" w:rsidTr="00866C59">
        <w:tc>
          <w:tcPr>
            <w:tcW w:w="1278" w:type="dxa"/>
            <w:vMerge w:val="restart"/>
            <w:vAlign w:val="center"/>
          </w:tcPr>
          <w:p w:rsidR="00123DE2" w:rsidRDefault="00123DE2" w:rsidP="00866C59">
            <w:pPr>
              <w:pStyle w:val="BodyText1"/>
              <w:spacing w:before="120"/>
              <w:ind w:firstLine="0"/>
              <w:jc w:val="center"/>
            </w:pPr>
            <w:r>
              <w:t>Cart Damping</w:t>
            </w:r>
          </w:p>
        </w:tc>
        <w:tc>
          <w:tcPr>
            <w:tcW w:w="1440" w:type="dxa"/>
          </w:tcPr>
          <w:p w:rsidR="00123DE2" w:rsidRDefault="00123DE2" w:rsidP="00866C59">
            <w:pPr>
              <w:pStyle w:val="BodyText1"/>
              <w:spacing w:before="120"/>
              <w:ind w:firstLine="0"/>
            </w:pPr>
            <m:oMath>
              <m:sSub>
                <m:sSubPr>
                  <m:ctrlPr>
                    <w:rPr>
                      <w:rFonts w:ascii="Cambria Math" w:hAnsi="Cambria Math"/>
                      <w:i/>
                    </w:rPr>
                  </m:ctrlPr>
                </m:sSubPr>
                <m:e>
                  <m:r>
                    <w:rPr>
                      <w:rFonts w:ascii="Cambria Math" w:hAnsi="Cambria Math"/>
                    </w:rPr>
                    <m:t>c</m:t>
                  </m:r>
                </m:e>
                <m:sub>
                  <m:r>
                    <w:rPr>
                      <w:rFonts w:ascii="Cambria Math" w:hAnsi="Cambria Math"/>
                    </w:rPr>
                    <m:t>c1</m:t>
                  </m:r>
                </m:sub>
              </m:sSub>
            </m:oMath>
            <w:r>
              <w:t xml:space="preserve"> – cart 1</w:t>
            </w:r>
          </w:p>
        </w:tc>
        <w:tc>
          <w:tcPr>
            <w:tcW w:w="3940" w:type="dxa"/>
          </w:tcPr>
          <w:p w:rsidR="00123DE2" w:rsidRDefault="00123DE2" w:rsidP="00866C59">
            <w:pPr>
              <w:pStyle w:val="BodyText1"/>
              <w:spacing w:before="120"/>
              <w:ind w:firstLine="0"/>
            </w:pPr>
          </w:p>
        </w:tc>
        <w:tc>
          <w:tcPr>
            <w:tcW w:w="2198" w:type="dxa"/>
          </w:tcPr>
          <w:p w:rsidR="00123DE2" w:rsidRDefault="00123DE2" w:rsidP="00866C59">
            <w:pPr>
              <w:pStyle w:val="BodyText1"/>
              <w:spacing w:before="120"/>
              <w:ind w:firstLine="0"/>
            </w:pPr>
          </w:p>
        </w:tc>
      </w:tr>
      <w:tr w:rsidR="00123DE2" w:rsidTr="00866C59">
        <w:tc>
          <w:tcPr>
            <w:tcW w:w="1278" w:type="dxa"/>
            <w:vMerge/>
            <w:vAlign w:val="center"/>
          </w:tcPr>
          <w:p w:rsidR="00123DE2" w:rsidRDefault="00123DE2" w:rsidP="00866C59">
            <w:pPr>
              <w:pStyle w:val="BodyText1"/>
              <w:spacing w:before="120"/>
              <w:ind w:firstLine="0"/>
              <w:jc w:val="center"/>
            </w:pPr>
          </w:p>
        </w:tc>
        <w:tc>
          <w:tcPr>
            <w:tcW w:w="1440" w:type="dxa"/>
          </w:tcPr>
          <w:p w:rsidR="00123DE2" w:rsidRDefault="00123DE2" w:rsidP="00866C59">
            <w:pPr>
              <w:pStyle w:val="BodyText1"/>
              <w:spacing w:before="120"/>
              <w:ind w:firstLine="0"/>
            </w:pPr>
            <m:oMath>
              <m:sSub>
                <m:sSubPr>
                  <m:ctrlPr>
                    <w:rPr>
                      <w:rFonts w:ascii="Cambria Math" w:hAnsi="Cambria Math"/>
                      <w:i/>
                    </w:rPr>
                  </m:ctrlPr>
                </m:sSubPr>
                <m:e>
                  <m:r>
                    <w:rPr>
                      <w:rFonts w:ascii="Cambria Math" w:hAnsi="Cambria Math"/>
                    </w:rPr>
                    <m:t>c</m:t>
                  </m:r>
                </m:e>
                <m:sub>
                  <m:r>
                    <w:rPr>
                      <w:rFonts w:ascii="Cambria Math" w:hAnsi="Cambria Math"/>
                    </w:rPr>
                    <m:t>c2</m:t>
                  </m:r>
                </m:sub>
              </m:sSub>
            </m:oMath>
            <w:r>
              <w:t xml:space="preserve"> – cart 2</w:t>
            </w:r>
          </w:p>
        </w:tc>
        <w:tc>
          <w:tcPr>
            <w:tcW w:w="3940" w:type="dxa"/>
          </w:tcPr>
          <w:p w:rsidR="00123DE2" w:rsidRDefault="00123DE2" w:rsidP="00866C59">
            <w:pPr>
              <w:pStyle w:val="BodyText1"/>
              <w:spacing w:before="120"/>
              <w:ind w:firstLine="0"/>
            </w:pPr>
          </w:p>
        </w:tc>
        <w:tc>
          <w:tcPr>
            <w:tcW w:w="2198" w:type="dxa"/>
          </w:tcPr>
          <w:p w:rsidR="00123DE2" w:rsidRDefault="00123DE2" w:rsidP="00866C59">
            <w:pPr>
              <w:pStyle w:val="BodyText1"/>
              <w:spacing w:before="120"/>
              <w:ind w:firstLine="0"/>
            </w:pPr>
          </w:p>
        </w:tc>
      </w:tr>
    </w:tbl>
    <w:p w:rsidR="00123DE2" w:rsidRDefault="00123DE2" w:rsidP="00123DE2">
      <w:pPr>
        <w:pStyle w:val="BodyText1"/>
        <w:spacing w:before="120"/>
        <w:ind w:left="720" w:firstLine="0"/>
      </w:pPr>
    </w:p>
    <w:p w:rsidR="00123DE2" w:rsidRDefault="00123DE2" w:rsidP="00123DE2">
      <w:pPr>
        <w:pStyle w:val="BodyText1"/>
        <w:spacing w:before="120"/>
        <w:ind w:left="720" w:firstLine="0"/>
      </w:pPr>
      <w:r>
        <w:rPr>
          <w:noProof/>
        </w:rPr>
        <w:t xml:space="preserve"> </w:t>
      </w:r>
    </w:p>
    <w:p w:rsidR="00123DE2" w:rsidRDefault="00123DE2" w:rsidP="00123DE2">
      <w:r w:rsidRPr="00320C01">
        <w:rPr>
          <w:noProof/>
          <w:sz w:val="22"/>
        </w:rPr>
        <mc:AlternateContent>
          <mc:Choice Requires="wpg">
            <w:drawing>
              <wp:anchor distT="0" distB="0" distL="114300" distR="114300" simplePos="0" relativeHeight="251681792" behindDoc="0" locked="0" layoutInCell="1" allowOverlap="1" wp14:anchorId="48D1365C" wp14:editId="1D1F53FF">
                <wp:simplePos x="0" y="0"/>
                <wp:positionH relativeFrom="column">
                  <wp:posOffset>6109855</wp:posOffset>
                </wp:positionH>
                <wp:positionV relativeFrom="paragraph">
                  <wp:posOffset>181148</wp:posOffset>
                </wp:positionV>
                <wp:extent cx="499284" cy="2692167"/>
                <wp:effectExtent l="0" t="0" r="0" b="0"/>
                <wp:wrapNone/>
                <wp:docPr id="2" name="Group 2"/>
                <wp:cNvGraphicFramePr/>
                <a:graphic xmlns:a="http://schemas.openxmlformats.org/drawingml/2006/main">
                  <a:graphicData uri="http://schemas.microsoft.com/office/word/2010/wordprocessingGroup">
                    <wpg:wgp>
                      <wpg:cNvGrpSpPr/>
                      <wpg:grpSpPr>
                        <a:xfrm>
                          <a:off x="0" y="0"/>
                          <a:ext cx="499284" cy="2692167"/>
                          <a:chOff x="162038" y="-266053"/>
                          <a:chExt cx="499821" cy="2692672"/>
                        </a:xfrm>
                      </wpg:grpSpPr>
                      <wps:wsp>
                        <wps:cNvPr id="3" name="Text Box 3"/>
                        <wps:cNvSpPr txBox="1"/>
                        <wps:spPr>
                          <a:xfrm rot="16200000">
                            <a:off x="-313190" y="1451570"/>
                            <a:ext cx="1653540" cy="296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DE2" w:rsidRDefault="00123DE2" w:rsidP="00123DE2">
                              <w:r>
                                <w:t>Damping coefficient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 name="Straight Connector 4"/>
                        <wps:cNvCnPr/>
                        <wps:spPr>
                          <a:xfrm>
                            <a:off x="167825" y="-266053"/>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62038" y="1011874"/>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67825" y="1675303"/>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67825" y="232284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62038" y="374845"/>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D1365C" id="Group 2" o:spid="_x0000_s1034" style="position:absolute;margin-left:481.1pt;margin-top:14.25pt;width:39.3pt;height:212pt;z-index:251681792;mso-width-relative:margin;mso-height-relative:margin" coordorigin="1620,-2660" coordsize="4998,2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c68AMAAPMRAAAOAAAAZHJzL2Uyb0RvYy54bWzsWNtu4zYQfS/QfyD4nsjUzbYQZZF6m6BA&#10;sBs0KfaZkSlbqEQSJBMp/frOUBd7vdvsOgWCbRE/yBQ5Gs4cnjmkdPaua2ryKIytlMwpO51RImSh&#10;1pXc5PSPu8uTBSXWcbnmtZIip0/C0nfnP/901upMhGqr6rUwBJxIm7U6p1vndBYEttiKhttTpYWE&#10;wVKZhju4NZtgbXgL3ps6CGezNGiVWWujCmEt9L7vB+m591+WonAfy9IKR+qcQmzOX42/3uM1OD/j&#10;2cZwva2KIQz+gigaXkmYdHL1njtOHkz1haumKoyyqnSnhWoCVZZVIXwOkA2bHWRzZdSD9rlssnaj&#10;J5gA2gOcXuy2+PB4Y0i1zmlIieQNLJGflYQITas3GVhcGX2rb8zQsenvMNuuNA3+Qx6k86A+TaCK&#10;zpECOuPlMlzElBQwFKbLkKXzHvViC0uDj7E0nEXAEzA4CdN0lkSjwa87H4uQ7Xykcx9eMEYQYKBT&#10;XK0GLtkdXPbfwXW75Vr4VbAIxgBXNMJ1h4n+ojrio8a5wQjhIq6DbkivR9JmFjpH1IhRwEXMHH+e&#10;OgOIJxGL2BK4CnCwOGHJfGDpCChLkyiJwcAjukyTZIEzTGDwTBvrroRqCDZyaqAK/Az88dq63nQ0&#10;wXikuqzqGvp5VkvS5jSNkj6kaQSc1xINhK+pwQ0m2yflW+6pFr2T30UJnPKMwA5fzWJVG/LIoQ55&#10;UQjpPCzeL1ijVQlBHPPgYL+L6piH+zzGmZV008NNJZXxcB2Evf5zDLns7QHzvbyx6br7bigmXyw2&#10;u1frJ6CCX21YMquLywoW5Zpbd8MNSA10gny6j3ApawXgq6FFyVaZv77Wj/ZAaRilpAXpyqkEbaWk&#10;/k0C1ZcsRnI4fxMn8xBuzP7I/f6IfGhWCtYEigti8020d/XYLI1qPoHGXuCcMMRlATPn1I3Nlevl&#10;FDS6EBcX3gi0TXN3LW91ga5xiZBwd90nbvTASgd8/qDG4uLZATl7W3xSqosHp8rKMxdR7jEd0IdC&#10;R516hYoHDesF8tYZXm22jqyUlFBbypB4rHGo/ZUcpHIsjlGlJp0ECVyEyZeCN1V4OEdR8AXui/+f&#10;a7uuYOURpQP4sPxHfnrZ2WMq1vJE9351Dqj+H61Q132zQnvuoAYOnHkl8rBpv/gKe2BwkIvvpE84&#10;7pdsxthi7tkH2jzsluyNPuNGdZTA/8j0eU582IvVB4QoiWbDceuNPnunkhecD35k+qTP7F0sPVJ9&#10;ps0rjEI42h8eT9/U53+nPvPn6ONf53A3PXbziubxIk6QfG9712evRK8mPv69Gb4swHHos08X+/f+&#10;qLT7VnP+NwAAAP//AwBQSwMEFAAGAAgAAAAhANCnKbPhAAAACwEAAA8AAABkcnMvZG93bnJldi54&#10;bWxMj8FqwzAQRO+F/oPYQm+NZDUOqWs5hND2FApNCqU3xdrYJtbKWIrt/H2VU3Nc9jHzJl9NtmUD&#10;9r5xpCCZCWBIpTMNVQq+9+9PS2A+aDK6dYQKLuhhVdzf5TozbqQvHHahYjGEfKYV1CF0Gee+rNFq&#10;P3MdUvwdXW91iGdfcdPrMYbblkshFtzqhmJDrTvc1Fiedmer4GPU4/o5eRu2p+Pm8rtPP3+2CSr1&#10;+DCtX4EFnMI/DFf9qA5FdDq4MxnPWgUvCykjqkAuU2BXQMxFHHNQME9lCrzI+e2G4g8AAP//AwBQ&#10;SwECLQAUAAYACAAAACEAtoM4kv4AAADhAQAAEwAAAAAAAAAAAAAAAAAAAAAAW0NvbnRlbnRfVHlw&#10;ZXNdLnhtbFBLAQItABQABgAIAAAAIQA4/SH/1gAAAJQBAAALAAAAAAAAAAAAAAAAAC8BAABfcmVs&#10;cy8ucmVsc1BLAQItABQABgAIAAAAIQD17Wc68AMAAPMRAAAOAAAAAAAAAAAAAAAAAC4CAABkcnMv&#10;ZTJvRG9jLnhtbFBLAQItABQABgAIAAAAIQDQpymz4QAAAAsBAAAPAAAAAAAAAAAAAAAAAEoGAABk&#10;cnMvZG93bnJldi54bWxQSwUGAAAAAAQABADzAAAAWAcAAAAA&#10;">
                <v:shape id="Text Box 3" o:spid="_x0000_s1035" type="#_x0000_t202" style="position:absolute;left:-3132;top:14515;width:16536;height:296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8ULwA&#10;AADaAAAADwAAAGRycy9kb3ducmV2LnhtbESPzQrCMBCE74LvEFbwZlMVRKpRRBG8ePDnAZZmbYvN&#10;piSxrW9vBMHjMDPfMOttb2rRkvOVZQXTJAVBnFtdcaHgfjtOliB8QNZYWyYFb/Kw3QwHa8y07fhC&#10;7TUUIkLYZ6igDKHJpPR5SQZ9Yhvi6D2sMxiidIXUDrsIN7WcpelCGqw4LpTY0L6k/Hl9GQX+XrcH&#10;5C6kr4urFsdz17PZKTUe9bsViEB9+Id/7ZNWMIfvlXg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JfxQvAAAANoAAAAPAAAAAAAAAAAAAAAAAJgCAABkcnMvZG93bnJldi54&#10;bWxQSwUGAAAAAAQABAD1AAAAgQMAAAAA&#10;" filled="f" stroked="f" strokeweight=".5pt">
                  <v:textbox>
                    <w:txbxContent>
                      <w:p w:rsidR="00123DE2" w:rsidRDefault="00123DE2" w:rsidP="00123DE2">
                        <w:r>
                          <w:t>Damping coefficient (c)</w:t>
                        </w:r>
                      </w:p>
                    </w:txbxContent>
                  </v:textbox>
                </v:shape>
                <v:line id="Straight Connector 4" o:spid="_x0000_s1036" style="position:absolute;visibility:visible;mso-wrap-style:square" from="1678,-2660" to="2948,-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13" o:spid="_x0000_s1037" style="position:absolute;visibility:visible;mso-wrap-style:square" from="1620,10118" to="2890,10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38" style="position:absolute;visibility:visible;mso-wrap-style:square" from="1678,16753" to="2948,1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6" o:spid="_x0000_s1039" style="position:absolute;visibility:visible;mso-wrap-style:square" from="1678,23228" to="2948,2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7" o:spid="_x0000_s1040" style="position:absolute;visibility:visible;mso-wrap-style:square" from="1620,3748" to="2890,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group>
            </w:pict>
          </mc:Fallback>
        </mc:AlternateContent>
      </w:r>
      <w:r>
        <w:rPr>
          <w:noProof/>
        </w:rPr>
        <w:drawing>
          <wp:anchor distT="0" distB="0" distL="114300" distR="114300" simplePos="0" relativeHeight="251682816" behindDoc="1" locked="0" layoutInCell="1" allowOverlap="1" wp14:anchorId="55E618AE" wp14:editId="774DAA24">
            <wp:simplePos x="0" y="0"/>
            <wp:positionH relativeFrom="column">
              <wp:posOffset>2169622</wp:posOffset>
            </wp:positionH>
            <wp:positionV relativeFrom="paragraph">
              <wp:posOffset>23206</wp:posOffset>
            </wp:positionV>
            <wp:extent cx="4006215" cy="37623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6215" cy="3762375"/>
                    </a:xfrm>
                    <a:prstGeom prst="rect">
                      <a:avLst/>
                    </a:prstGeom>
                  </pic:spPr>
                </pic:pic>
              </a:graphicData>
            </a:graphic>
            <wp14:sizeRelH relativeFrom="margin">
              <wp14:pctWidth>0</wp14:pctWidth>
            </wp14:sizeRelH>
            <wp14:sizeRelV relativeFrom="margin">
              <wp14:pctHeight>0</wp14:pctHeight>
            </wp14:sizeRelV>
          </wp:anchor>
        </w:drawing>
      </w:r>
      <w:r w:rsidRPr="00320C01">
        <w:rPr>
          <w:sz w:val="22"/>
        </w:rPr>
        <w:t>Table II – Damping vs Dashpot position</w:t>
      </w:r>
    </w:p>
    <w:tbl>
      <w:tblPr>
        <w:tblStyle w:val="TableGrid"/>
        <w:tblW w:w="0" w:type="auto"/>
        <w:tblLook w:val="04A0" w:firstRow="1" w:lastRow="0" w:firstColumn="1" w:lastColumn="0" w:noHBand="0" w:noVBand="1"/>
      </w:tblPr>
      <w:tblGrid>
        <w:gridCol w:w="1470"/>
        <w:gridCol w:w="1818"/>
      </w:tblGrid>
      <w:tr w:rsidR="00123DE2" w:rsidTr="00866C59">
        <w:tc>
          <w:tcPr>
            <w:tcW w:w="1470" w:type="dxa"/>
          </w:tcPr>
          <w:p w:rsidR="00123DE2" w:rsidRDefault="00123DE2" w:rsidP="00866C59">
            <w:pPr>
              <w:pStyle w:val="BodyText1"/>
              <w:spacing w:before="120"/>
              <w:ind w:firstLine="0"/>
            </w:pPr>
            <w:r>
              <w:t xml:space="preserve">Dashpot Thumbscrew </w:t>
            </w:r>
          </w:p>
        </w:tc>
        <w:tc>
          <w:tcPr>
            <w:tcW w:w="1818" w:type="dxa"/>
          </w:tcPr>
          <w:p w:rsidR="00123DE2" w:rsidRDefault="00123DE2" w:rsidP="00866C59">
            <w:pPr>
              <w:pStyle w:val="BodyText1"/>
              <w:spacing w:before="120"/>
              <w:ind w:firstLine="0"/>
            </w:pPr>
            <w:r>
              <w:t>Damping Ratio</w:t>
            </w:r>
          </w:p>
        </w:tc>
      </w:tr>
      <w:tr w:rsidR="00123DE2" w:rsidTr="00866C59">
        <w:trPr>
          <w:cantSplit/>
        </w:trPr>
        <w:tc>
          <w:tcPr>
            <w:tcW w:w="1470" w:type="dxa"/>
          </w:tcPr>
          <w:p w:rsidR="00123DE2" w:rsidRDefault="00123DE2" w:rsidP="00866C59">
            <w:pPr>
              <w:pStyle w:val="BodyText1"/>
              <w:spacing w:before="120"/>
              <w:ind w:firstLine="0"/>
            </w:pPr>
          </w:p>
        </w:tc>
        <w:tc>
          <w:tcPr>
            <w:tcW w:w="1818" w:type="dxa"/>
          </w:tcPr>
          <w:p w:rsidR="00123DE2" w:rsidRDefault="00123DE2" w:rsidP="00866C59">
            <w:pPr>
              <w:pStyle w:val="BodyText1"/>
              <w:spacing w:before="120"/>
              <w:ind w:firstLine="0"/>
            </w:pPr>
            <w:r>
              <w:t xml:space="preserve"> -over damped-</w:t>
            </w:r>
          </w:p>
        </w:tc>
      </w:tr>
      <w:tr w:rsidR="00123DE2" w:rsidTr="00866C59">
        <w:trPr>
          <w:cantSplit/>
        </w:trPr>
        <w:tc>
          <w:tcPr>
            <w:tcW w:w="1470" w:type="dxa"/>
          </w:tcPr>
          <w:p w:rsidR="00123DE2" w:rsidRPr="0006238A" w:rsidRDefault="00123DE2" w:rsidP="00866C59">
            <w:pPr>
              <w:pStyle w:val="BodyText1"/>
              <w:spacing w:before="120"/>
              <w:ind w:firstLine="0"/>
            </w:pPr>
          </w:p>
        </w:tc>
        <w:tc>
          <w:tcPr>
            <w:tcW w:w="1818" w:type="dxa"/>
          </w:tcPr>
          <w:p w:rsidR="00123DE2" w:rsidRDefault="00123DE2" w:rsidP="00866C59">
            <w:pPr>
              <w:pStyle w:val="BodyText1"/>
              <w:spacing w:before="120"/>
              <w:ind w:firstLine="0"/>
            </w:pPr>
          </w:p>
        </w:tc>
      </w:tr>
      <w:tr w:rsidR="00123DE2" w:rsidTr="00866C59">
        <w:tc>
          <w:tcPr>
            <w:tcW w:w="1470" w:type="dxa"/>
          </w:tcPr>
          <w:p w:rsidR="00123DE2" w:rsidRDefault="00123DE2" w:rsidP="00866C59">
            <w:pPr>
              <w:pStyle w:val="BodyText1"/>
              <w:spacing w:before="120"/>
              <w:ind w:firstLine="0"/>
            </w:pPr>
          </w:p>
        </w:tc>
        <w:tc>
          <w:tcPr>
            <w:tcW w:w="1818" w:type="dxa"/>
          </w:tcPr>
          <w:p w:rsidR="00123DE2" w:rsidRDefault="00123DE2" w:rsidP="00866C59">
            <w:pPr>
              <w:pStyle w:val="BodyText1"/>
              <w:spacing w:before="120"/>
              <w:ind w:firstLine="0"/>
            </w:pPr>
          </w:p>
        </w:tc>
      </w:tr>
      <w:tr w:rsidR="00123DE2" w:rsidTr="00866C59">
        <w:tc>
          <w:tcPr>
            <w:tcW w:w="1470" w:type="dxa"/>
          </w:tcPr>
          <w:p w:rsidR="00123DE2" w:rsidRDefault="00123DE2" w:rsidP="00866C59">
            <w:pPr>
              <w:pStyle w:val="BodyText1"/>
              <w:spacing w:before="120"/>
              <w:ind w:firstLine="0"/>
            </w:pPr>
          </w:p>
        </w:tc>
        <w:tc>
          <w:tcPr>
            <w:tcW w:w="1818" w:type="dxa"/>
          </w:tcPr>
          <w:p w:rsidR="00123DE2" w:rsidRDefault="00123DE2" w:rsidP="00866C59">
            <w:pPr>
              <w:pStyle w:val="BodyText1"/>
              <w:spacing w:before="120"/>
              <w:ind w:firstLine="0"/>
            </w:pPr>
          </w:p>
        </w:tc>
      </w:tr>
      <w:tr w:rsidR="00123DE2" w:rsidTr="00866C59">
        <w:tc>
          <w:tcPr>
            <w:tcW w:w="1470" w:type="dxa"/>
          </w:tcPr>
          <w:p w:rsidR="00123DE2" w:rsidRDefault="00123DE2" w:rsidP="00866C59">
            <w:pPr>
              <w:pStyle w:val="BodyText1"/>
              <w:spacing w:before="120"/>
              <w:ind w:firstLine="0"/>
            </w:pPr>
          </w:p>
        </w:tc>
        <w:tc>
          <w:tcPr>
            <w:tcW w:w="1818" w:type="dxa"/>
          </w:tcPr>
          <w:p w:rsidR="00123DE2" w:rsidRDefault="00123DE2" w:rsidP="00866C59">
            <w:pPr>
              <w:pStyle w:val="BodyText1"/>
              <w:spacing w:before="120"/>
              <w:ind w:firstLine="0"/>
            </w:pPr>
          </w:p>
        </w:tc>
      </w:tr>
      <w:tr w:rsidR="00123DE2" w:rsidTr="00866C59">
        <w:tc>
          <w:tcPr>
            <w:tcW w:w="1470" w:type="dxa"/>
          </w:tcPr>
          <w:p w:rsidR="00123DE2" w:rsidRDefault="00123DE2" w:rsidP="00866C59">
            <w:pPr>
              <w:pStyle w:val="BodyText1"/>
              <w:spacing w:before="120"/>
              <w:ind w:firstLine="0"/>
            </w:pPr>
          </w:p>
        </w:tc>
        <w:tc>
          <w:tcPr>
            <w:tcW w:w="1818" w:type="dxa"/>
          </w:tcPr>
          <w:p w:rsidR="00123DE2" w:rsidRDefault="00123DE2" w:rsidP="00866C59">
            <w:pPr>
              <w:pStyle w:val="BodyText1"/>
              <w:spacing w:before="120"/>
              <w:ind w:firstLine="0"/>
            </w:pPr>
          </w:p>
        </w:tc>
      </w:tr>
      <w:tr w:rsidR="00123DE2" w:rsidTr="00866C59">
        <w:tc>
          <w:tcPr>
            <w:tcW w:w="1470" w:type="dxa"/>
          </w:tcPr>
          <w:p w:rsidR="00123DE2" w:rsidRDefault="00123DE2" w:rsidP="00866C59">
            <w:pPr>
              <w:pStyle w:val="BodyText1"/>
              <w:spacing w:before="120"/>
              <w:ind w:firstLine="0"/>
            </w:pPr>
          </w:p>
        </w:tc>
        <w:tc>
          <w:tcPr>
            <w:tcW w:w="1818" w:type="dxa"/>
          </w:tcPr>
          <w:p w:rsidR="00123DE2" w:rsidRDefault="00123DE2" w:rsidP="00866C59">
            <w:pPr>
              <w:pStyle w:val="BodyText1"/>
              <w:spacing w:before="120"/>
              <w:ind w:firstLine="0"/>
            </w:pPr>
          </w:p>
        </w:tc>
      </w:tr>
      <w:tr w:rsidR="00123DE2" w:rsidTr="00866C59">
        <w:tc>
          <w:tcPr>
            <w:tcW w:w="1470" w:type="dxa"/>
          </w:tcPr>
          <w:p w:rsidR="00123DE2" w:rsidRDefault="00123DE2" w:rsidP="00866C59">
            <w:pPr>
              <w:pStyle w:val="BodyText1"/>
              <w:spacing w:before="120"/>
              <w:ind w:firstLine="0"/>
            </w:pPr>
          </w:p>
        </w:tc>
        <w:tc>
          <w:tcPr>
            <w:tcW w:w="1818" w:type="dxa"/>
          </w:tcPr>
          <w:p w:rsidR="00123DE2" w:rsidRDefault="00123DE2" w:rsidP="00866C59">
            <w:pPr>
              <w:pStyle w:val="BodyText1"/>
              <w:spacing w:before="120"/>
              <w:ind w:firstLine="0"/>
            </w:pPr>
          </w:p>
        </w:tc>
      </w:tr>
      <w:tr w:rsidR="00123DE2" w:rsidTr="00866C59">
        <w:tc>
          <w:tcPr>
            <w:tcW w:w="1470" w:type="dxa"/>
          </w:tcPr>
          <w:p w:rsidR="00123DE2" w:rsidRDefault="00123DE2" w:rsidP="00866C59">
            <w:pPr>
              <w:pStyle w:val="BodyText1"/>
              <w:spacing w:before="120"/>
              <w:ind w:firstLine="0"/>
            </w:pPr>
          </w:p>
        </w:tc>
        <w:tc>
          <w:tcPr>
            <w:tcW w:w="1818" w:type="dxa"/>
          </w:tcPr>
          <w:p w:rsidR="00123DE2" w:rsidRDefault="00123DE2" w:rsidP="00866C59">
            <w:pPr>
              <w:pStyle w:val="BodyText1"/>
              <w:spacing w:before="120"/>
              <w:ind w:firstLine="0"/>
            </w:pPr>
          </w:p>
        </w:tc>
      </w:tr>
      <w:tr w:rsidR="00123DE2" w:rsidTr="00866C59">
        <w:tc>
          <w:tcPr>
            <w:tcW w:w="1470" w:type="dxa"/>
          </w:tcPr>
          <w:p w:rsidR="00123DE2" w:rsidRDefault="00123DE2" w:rsidP="00866C59">
            <w:pPr>
              <w:pStyle w:val="BodyText1"/>
              <w:spacing w:before="120"/>
              <w:ind w:firstLine="0"/>
            </w:pPr>
          </w:p>
        </w:tc>
        <w:tc>
          <w:tcPr>
            <w:tcW w:w="1818" w:type="dxa"/>
          </w:tcPr>
          <w:p w:rsidR="00123DE2" w:rsidRDefault="00123DE2" w:rsidP="00866C59">
            <w:pPr>
              <w:pStyle w:val="BodyText1"/>
              <w:spacing w:before="120"/>
              <w:ind w:firstLine="0"/>
            </w:pPr>
          </w:p>
        </w:tc>
      </w:tr>
    </w:tbl>
    <w:p w:rsidR="00123DE2" w:rsidRDefault="00123DE2" w:rsidP="00123DE2">
      <w:pPr>
        <w:ind w:left="4320"/>
        <w:rPr>
          <w:sz w:val="22"/>
        </w:rPr>
      </w:pPr>
      <w:r w:rsidRPr="00320C01">
        <w:rPr>
          <w:sz w:val="22"/>
        </w:rPr>
        <w:t>Figure II - Damping ratio curve.  The damping ratio and damping coefficient as a function of dashpot thumb</w:t>
      </w:r>
      <w:r>
        <w:rPr>
          <w:sz w:val="22"/>
        </w:rPr>
        <w:t>-</w:t>
      </w:r>
      <w:r w:rsidRPr="00320C01">
        <w:rPr>
          <w:sz w:val="22"/>
        </w:rPr>
        <w:t>screw position.  (Up is alw</w:t>
      </w:r>
      <w:r>
        <w:rPr>
          <w:sz w:val="22"/>
        </w:rPr>
        <w:t>ays a whole number)</w:t>
      </w:r>
    </w:p>
    <w:p w:rsidR="00702F02" w:rsidRDefault="00702F02" w:rsidP="00702F02">
      <w:pPr>
        <w:pStyle w:val="Heading"/>
        <w:tabs>
          <w:tab w:val="right" w:pos="9360"/>
        </w:tabs>
      </w:pPr>
      <w:r>
        <w:lastRenderedPageBreak/>
        <w:t xml:space="preserve">Part IV.  Differential Error Analysis.  </w:t>
      </w:r>
      <w:r>
        <w:tab/>
        <w:t>Post Lab</w:t>
      </w:r>
    </w:p>
    <w:p w:rsidR="00702F02" w:rsidRDefault="00702F02" w:rsidP="00702F02">
      <w:pPr>
        <w:pStyle w:val="questionwo"/>
        <w:tabs>
          <w:tab w:val="clear" w:pos="440"/>
        </w:tabs>
        <w:spacing w:before="120" w:after="120"/>
        <w:ind w:left="0" w:firstLine="0"/>
      </w:pPr>
      <w:r>
        <w:t xml:space="preserve">Numbers determined by experimental methods are never exact.  They contain both systematic and random error.  Knowing the accuracy of your measurement is a vital component of parameterizing a system.  </w:t>
      </w:r>
    </w:p>
    <w:p w:rsidR="00702F02" w:rsidRDefault="00702F02" w:rsidP="00702F02">
      <w:pPr>
        <w:pStyle w:val="questionwo"/>
        <w:tabs>
          <w:tab w:val="clear" w:pos="440"/>
        </w:tabs>
        <w:spacing w:before="120" w:after="120"/>
        <w:ind w:left="0" w:firstLine="0"/>
      </w:pPr>
      <w:r w:rsidRPr="008F6FA0">
        <w:rPr>
          <w:b/>
        </w:rPr>
        <w:t>NOTE:</w:t>
      </w:r>
      <w:r>
        <w:t xml:space="preserve"> Please fill out this table from page 2 and answer the following questions. Keep this page and bring it to lab 3.</w:t>
      </w:r>
    </w:p>
    <w:p w:rsidR="00702F02" w:rsidRDefault="00702F02" w:rsidP="00702F02">
      <w:pPr>
        <w:pStyle w:val="questionwo"/>
        <w:numPr>
          <w:ilvl w:val="0"/>
          <w:numId w:val="8"/>
        </w:numPr>
        <w:tabs>
          <w:tab w:val="clear" w:pos="440"/>
        </w:tabs>
        <w:spacing w:before="120" w:after="120"/>
      </w:pPr>
      <w:r>
        <w:t>(5%) Looking at “Figure I.A1” estimate the accuracy of your measurements.</w:t>
      </w:r>
    </w:p>
    <w:p w:rsidR="00702F02" w:rsidRDefault="00702F02" w:rsidP="00702F02">
      <w:pPr>
        <w:pStyle w:val="BodyText1"/>
        <w:spacing w:before="120"/>
        <w:ind w:firstLine="0"/>
      </w:pPr>
      <w:r>
        <w:tab/>
        <w:t xml:space="preserve">    </w:t>
      </w:r>
      <w:r>
        <w:tab/>
      </w:r>
      <w:r>
        <w:tab/>
        <w:t>Table 4: Measured Experimental Results.</w:t>
      </w:r>
    </w:p>
    <w:tbl>
      <w:tblPr>
        <w:tblStyle w:val="TableGrid"/>
        <w:tblW w:w="0" w:type="auto"/>
        <w:tblInd w:w="1978" w:type="dxa"/>
        <w:tblLook w:val="04A0" w:firstRow="1" w:lastRow="0" w:firstColumn="1" w:lastColumn="0" w:noHBand="0" w:noVBand="1"/>
      </w:tblPr>
      <w:tblGrid>
        <w:gridCol w:w="3192"/>
        <w:gridCol w:w="3192"/>
      </w:tblGrid>
      <w:tr w:rsidR="00702F02" w:rsidTr="00866C59">
        <w:tc>
          <w:tcPr>
            <w:tcW w:w="3192" w:type="dxa"/>
          </w:tcPr>
          <w:p w:rsidR="00702F02" w:rsidRDefault="00702F02" w:rsidP="00866C59">
            <w:pPr>
              <w:pStyle w:val="BodyText1"/>
              <w:spacing w:before="120"/>
              <w:ind w:firstLine="0"/>
            </w:pPr>
            <w:r>
              <w:t>Variable (units)</w:t>
            </w:r>
          </w:p>
        </w:tc>
        <w:tc>
          <w:tcPr>
            <w:tcW w:w="3192" w:type="dxa"/>
          </w:tcPr>
          <w:p w:rsidR="00702F02" w:rsidRDefault="00702F02" w:rsidP="00866C59">
            <w:pPr>
              <w:pStyle w:val="BodyText1"/>
              <w:spacing w:before="120"/>
              <w:ind w:firstLine="0"/>
            </w:pPr>
            <w:r>
              <w:t xml:space="preserve">Experiment A1 </w:t>
            </w:r>
          </w:p>
          <w:p w:rsidR="00702F02" w:rsidRDefault="00702F02" w:rsidP="00866C59">
            <w:pPr>
              <w:pStyle w:val="BodyText1"/>
              <w:spacing w:before="120"/>
              <w:ind w:firstLine="0"/>
            </w:pPr>
            <w:r>
              <w:t>Empty Cart (Error)</w:t>
            </w:r>
          </w:p>
        </w:tc>
      </w:tr>
      <w:tr w:rsidR="00702F02" w:rsidTr="00866C59">
        <w:tc>
          <w:tcPr>
            <w:tcW w:w="3192" w:type="dxa"/>
          </w:tcPr>
          <w:p w:rsidR="00702F02" w:rsidRDefault="00702F02" w:rsidP="00866C59">
            <w:pPr>
              <w:pStyle w:val="BodyText1"/>
              <w:spacing w:before="120"/>
              <w:ind w:firstLine="0"/>
            </w:pP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(cm)</w:t>
            </w:r>
          </w:p>
        </w:tc>
        <w:tc>
          <w:tcPr>
            <w:tcW w:w="3192" w:type="dxa"/>
          </w:tcPr>
          <w:p w:rsidR="00702F02" w:rsidRDefault="00702F02" w:rsidP="00866C59">
            <w:pPr>
              <w:pStyle w:val="BodyText1"/>
              <w:spacing w:before="120"/>
              <w:ind w:firstLine="0"/>
            </w:pPr>
          </w:p>
        </w:tc>
      </w:tr>
      <w:tr w:rsidR="00702F02" w:rsidTr="00866C59">
        <w:tc>
          <w:tcPr>
            <w:tcW w:w="3192" w:type="dxa"/>
          </w:tcPr>
          <w:p w:rsidR="00702F02" w:rsidRDefault="00702F02" w:rsidP="00866C59">
            <w:pPr>
              <w:pStyle w:val="BodyText1"/>
              <w:spacing w:before="120"/>
              <w:ind w:firstLine="0"/>
            </w:pP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(cm)</w:t>
            </w:r>
          </w:p>
        </w:tc>
        <w:tc>
          <w:tcPr>
            <w:tcW w:w="3192" w:type="dxa"/>
          </w:tcPr>
          <w:p w:rsidR="00702F02" w:rsidRDefault="00702F02" w:rsidP="00866C59">
            <w:pPr>
              <w:pStyle w:val="BodyText1"/>
              <w:spacing w:before="120"/>
              <w:ind w:firstLine="0"/>
            </w:pPr>
          </w:p>
        </w:tc>
      </w:tr>
      <w:tr w:rsidR="00702F02" w:rsidTr="00866C59">
        <w:tc>
          <w:tcPr>
            <w:tcW w:w="3192" w:type="dxa"/>
          </w:tcPr>
          <w:p w:rsidR="00702F02" w:rsidRDefault="00702F02" w:rsidP="00866C59">
            <w:pPr>
              <w:pStyle w:val="BodyText1"/>
              <w:spacing w:before="120"/>
              <w:ind w:firstLine="0"/>
            </w:pPr>
            <m:oMath>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(cm)           </w:t>
            </w:r>
            <w:r w:rsidRPr="00FC233B">
              <w:rPr>
                <w:b/>
              </w:rPr>
              <w:t>n=__________</w:t>
            </w:r>
          </w:p>
        </w:tc>
        <w:tc>
          <w:tcPr>
            <w:tcW w:w="3192" w:type="dxa"/>
          </w:tcPr>
          <w:p w:rsidR="00702F02" w:rsidRDefault="00702F02" w:rsidP="00866C59">
            <w:pPr>
              <w:pStyle w:val="BodyText1"/>
              <w:spacing w:before="120"/>
              <w:ind w:firstLine="0"/>
            </w:pPr>
          </w:p>
        </w:tc>
      </w:tr>
      <w:tr w:rsidR="00702F02" w:rsidTr="00866C59">
        <w:tc>
          <w:tcPr>
            <w:tcW w:w="3192" w:type="dxa"/>
          </w:tcPr>
          <w:p w:rsidR="00702F02" w:rsidRDefault="00702F02" w:rsidP="00866C59">
            <w:pPr>
              <w:pStyle w:val="BodyText1"/>
              <w:spacing w:before="120"/>
              <w:ind w:firstLine="0"/>
            </w:pPr>
            <m:oMath>
              <m:sSub>
                <m:sSubPr>
                  <m:ctrlPr>
                    <w:rPr>
                      <w:rFonts w:ascii="Cambria Math" w:hAnsi="Cambria Math"/>
                      <w:i/>
                    </w:rPr>
                  </m:ctrlPr>
                </m:sSubPr>
                <m:e>
                  <m:r>
                    <w:rPr>
                      <w:rFonts w:ascii="Cambria Math" w:hAnsi="Cambria Math"/>
                    </w:rPr>
                    <m:t>t</m:t>
                  </m:r>
                </m:e>
                <m:sub>
                  <m:r>
                    <w:rPr>
                      <w:rFonts w:ascii="Cambria Math" w:hAnsi="Cambria Math"/>
                    </w:rPr>
                    <m:t>0</m:t>
                  </m:r>
                </m:sub>
              </m:sSub>
            </m:oMath>
            <w:r>
              <w:t xml:space="preserve"> (seconds)</w:t>
            </w:r>
          </w:p>
        </w:tc>
        <w:tc>
          <w:tcPr>
            <w:tcW w:w="3192" w:type="dxa"/>
          </w:tcPr>
          <w:p w:rsidR="00702F02" w:rsidRDefault="00702F02" w:rsidP="00866C59">
            <w:pPr>
              <w:pStyle w:val="BodyText1"/>
              <w:spacing w:before="120"/>
              <w:ind w:firstLine="0"/>
            </w:pPr>
          </w:p>
        </w:tc>
      </w:tr>
      <w:tr w:rsidR="00702F02" w:rsidTr="00866C59">
        <w:tc>
          <w:tcPr>
            <w:tcW w:w="3192" w:type="dxa"/>
          </w:tcPr>
          <w:p w:rsidR="00702F02" w:rsidRDefault="00702F02" w:rsidP="00866C59">
            <w:pPr>
              <w:pStyle w:val="BodyText1"/>
              <w:spacing w:before="120"/>
              <w:ind w:firstLine="0"/>
            </w:pPr>
            <m:oMath>
              <m:sSub>
                <m:sSubPr>
                  <m:ctrlPr>
                    <w:rPr>
                      <w:rFonts w:ascii="Cambria Math" w:hAnsi="Cambria Math"/>
                      <w:i/>
                    </w:rPr>
                  </m:ctrlPr>
                </m:sSubPr>
                <m:e>
                  <m:r>
                    <w:rPr>
                      <w:rFonts w:ascii="Cambria Math" w:hAnsi="Cambria Math"/>
                    </w:rPr>
                    <m:t>t</m:t>
                  </m:r>
                </m:e>
                <m:sub>
                  <m:r>
                    <w:rPr>
                      <w:rFonts w:ascii="Cambria Math" w:hAnsi="Cambria Math"/>
                    </w:rPr>
                    <m:t>n</m:t>
                  </m:r>
                </m:sub>
              </m:sSub>
            </m:oMath>
            <w:r>
              <w:t xml:space="preserve"> (seconds)</w:t>
            </w:r>
          </w:p>
        </w:tc>
        <w:tc>
          <w:tcPr>
            <w:tcW w:w="3192" w:type="dxa"/>
          </w:tcPr>
          <w:p w:rsidR="00702F02" w:rsidRDefault="00702F02" w:rsidP="00866C59">
            <w:pPr>
              <w:pStyle w:val="BodyText1"/>
              <w:spacing w:before="120"/>
              <w:ind w:firstLine="0"/>
            </w:pPr>
          </w:p>
        </w:tc>
      </w:tr>
      <w:tr w:rsidR="00702F02" w:rsidTr="00866C59">
        <w:tc>
          <w:tcPr>
            <w:tcW w:w="3192" w:type="dxa"/>
          </w:tcPr>
          <w:p w:rsidR="00702F02" w:rsidRDefault="00702F02" w:rsidP="00866C59">
            <w:pPr>
              <w:pStyle w:val="BodyText1"/>
              <w:spacing w:before="120"/>
              <w:ind w:firstLine="0"/>
            </w:pPr>
            <w:r>
              <w:t>Steady state error (cm)</w:t>
            </w:r>
          </w:p>
        </w:tc>
        <w:tc>
          <w:tcPr>
            <w:tcW w:w="3192" w:type="dxa"/>
          </w:tcPr>
          <w:p w:rsidR="00702F02" w:rsidRDefault="00702F02" w:rsidP="00866C59">
            <w:pPr>
              <w:pStyle w:val="BodyText1"/>
              <w:spacing w:before="120"/>
              <w:ind w:firstLine="0"/>
            </w:pPr>
          </w:p>
        </w:tc>
      </w:tr>
    </w:tbl>
    <w:p w:rsidR="00702F02" w:rsidRDefault="00702F02" w:rsidP="00702F02">
      <w:pPr>
        <w:pStyle w:val="questionwo"/>
        <w:numPr>
          <w:ilvl w:val="0"/>
          <w:numId w:val="8"/>
        </w:numPr>
        <w:tabs>
          <w:tab w:val="clear" w:pos="440"/>
        </w:tabs>
        <w:spacing w:before="120" w:after="840"/>
      </w:pPr>
      <w:r>
        <w:t>(10%) Using the information above, use differential error analysis to calculate the error in your damping coefficient from Experiment A1.  Show your work below.</w:t>
      </w:r>
    </w:p>
    <w:p w:rsidR="00702F02" w:rsidRDefault="00702F02" w:rsidP="00702F02">
      <w:pPr>
        <w:pStyle w:val="questionwo"/>
        <w:tabs>
          <w:tab w:val="clear" w:pos="440"/>
        </w:tabs>
        <w:spacing w:before="120" w:after="840"/>
        <w:ind w:left="720" w:firstLine="0"/>
      </w:pPr>
    </w:p>
    <w:p w:rsidR="00702F02" w:rsidRDefault="00702F02" w:rsidP="00702F02">
      <w:pPr>
        <w:pStyle w:val="questionwo"/>
        <w:numPr>
          <w:ilvl w:val="0"/>
          <w:numId w:val="8"/>
        </w:numPr>
        <w:tabs>
          <w:tab w:val="clear" w:pos="440"/>
        </w:tabs>
        <w:spacing w:before="120" w:after="840"/>
      </w:pPr>
      <w:r>
        <w:t xml:space="preserve">(5%) Would you expect the error to be larger or smaller in experiment 2?  Why?  </w:t>
      </w:r>
    </w:p>
    <w:p w:rsidR="00702F02" w:rsidRDefault="00702F02" w:rsidP="00702F02">
      <w:pPr>
        <w:pStyle w:val="ListParagraph"/>
      </w:pPr>
    </w:p>
    <w:p w:rsidR="00702F02" w:rsidRDefault="00702F02" w:rsidP="00702F02"/>
    <w:sectPr w:rsidR="00702F02" w:rsidSect="005F040C">
      <w:footerReference w:type="default" r:id="rId12"/>
      <w:pgSz w:w="12240" w:h="15840"/>
      <w:pgMar w:top="1152" w:right="1440" w:bottom="1440" w:left="1440" w:header="720" w:footer="1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A51" w:rsidRDefault="00825A51">
      <w:r>
        <w:separator/>
      </w:r>
    </w:p>
  </w:endnote>
  <w:endnote w:type="continuationSeparator" w:id="0">
    <w:p w:rsidR="00825A51" w:rsidRDefault="0082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8A" w:rsidRDefault="0006238A">
    <w:pPr>
      <w:pStyle w:val="Footer"/>
      <w:tabs>
        <w:tab w:val="clear" w:pos="4320"/>
        <w:tab w:val="clear" w:pos="8640"/>
        <w:tab w:val="right" w:pos="9360"/>
      </w:tabs>
      <w:spacing w:before="0" w:line="240" w:lineRule="auto"/>
      <w:ind w:firstLine="0"/>
      <w:rPr>
        <w:rStyle w:val="PageNumber"/>
        <w:i/>
        <w:sz w:val="16"/>
      </w:rPr>
    </w:pPr>
    <w:r>
      <w:rPr>
        <w:i/>
        <w:sz w:val="16"/>
      </w:rPr>
      <w:t xml:space="preserve">Lab #2 </w:t>
    </w:r>
    <w:r w:rsidR="002D45B2">
      <w:rPr>
        <w:i/>
        <w:sz w:val="16"/>
      </w:rPr>
      <w:t>Parameter Identification</w:t>
    </w:r>
    <w:r>
      <w:rPr>
        <w:i/>
        <w:sz w:val="16"/>
      </w:rPr>
      <w:tab/>
      <w:t xml:space="preserve">page </w:t>
    </w:r>
    <w:r>
      <w:rPr>
        <w:rStyle w:val="PageNumber"/>
        <w:i/>
        <w:sz w:val="16"/>
      </w:rPr>
      <w:fldChar w:fldCharType="begin"/>
    </w:r>
    <w:r>
      <w:rPr>
        <w:rStyle w:val="PageNumber"/>
        <w:i/>
        <w:sz w:val="16"/>
      </w:rPr>
      <w:instrText xml:space="preserve">PAGE  </w:instrText>
    </w:r>
    <w:r>
      <w:rPr>
        <w:rStyle w:val="PageNumber"/>
        <w:i/>
        <w:sz w:val="16"/>
      </w:rPr>
      <w:fldChar w:fldCharType="separate"/>
    </w:r>
    <w:r w:rsidR="00702F02">
      <w:rPr>
        <w:rStyle w:val="PageNumber"/>
        <w:i/>
        <w:noProof/>
        <w:sz w:val="16"/>
      </w:rPr>
      <w:t>4</w:t>
    </w:r>
    <w:r>
      <w:rPr>
        <w:rStyle w:val="PageNumber"/>
        <w:i/>
        <w:sz w:val="16"/>
      </w:rPr>
      <w:fldChar w:fldCharType="end"/>
    </w:r>
    <w:r>
      <w:rPr>
        <w:rStyle w:val="PageNumber"/>
        <w:i/>
        <w:sz w:val="16"/>
      </w:rPr>
      <w:t xml:space="preserve"> of </w:t>
    </w:r>
    <w:r>
      <w:rPr>
        <w:rStyle w:val="PageNumber"/>
        <w:i/>
        <w:sz w:val="16"/>
      </w:rPr>
      <w:fldChar w:fldCharType="begin"/>
    </w:r>
    <w:r>
      <w:rPr>
        <w:rStyle w:val="PageNumber"/>
        <w:i/>
        <w:sz w:val="16"/>
      </w:rPr>
      <w:instrText xml:space="preserve"> NUMPAGES </w:instrText>
    </w:r>
    <w:r>
      <w:rPr>
        <w:rStyle w:val="PageNumber"/>
        <w:i/>
        <w:sz w:val="16"/>
      </w:rPr>
      <w:fldChar w:fldCharType="separate"/>
    </w:r>
    <w:r w:rsidR="00702F02">
      <w:rPr>
        <w:rStyle w:val="PageNumber"/>
        <w:i/>
        <w:noProof/>
        <w:sz w:val="16"/>
      </w:rPr>
      <w:t>8</w:t>
    </w:r>
    <w:r>
      <w:rPr>
        <w:rStyle w:val="PageNumber"/>
        <w:i/>
        <w:sz w:val="16"/>
      </w:rPr>
      <w:fldChar w:fldCharType="end"/>
    </w:r>
  </w:p>
  <w:p w:rsidR="0006238A" w:rsidRDefault="0006238A">
    <w:pPr>
      <w:pStyle w:val="Footer"/>
      <w:tabs>
        <w:tab w:val="clear" w:pos="4320"/>
        <w:tab w:val="clear" w:pos="8640"/>
        <w:tab w:val="right" w:pos="9360"/>
      </w:tabs>
      <w:spacing w:before="0" w:line="240" w:lineRule="auto"/>
      <w:ind w:firstLine="0"/>
      <w:rPr>
        <w:rStyle w:val="PageNumber"/>
        <w:i/>
        <w:sz w:val="16"/>
      </w:rPr>
    </w:pPr>
    <w:r>
      <w:rPr>
        <w:rStyle w:val="PageNumber"/>
        <w:i/>
        <w:sz w:val="16"/>
      </w:rPr>
      <w:t>Short Form Report</w:t>
    </w:r>
  </w:p>
  <w:p w:rsidR="0006238A" w:rsidRDefault="0006238A">
    <w:pPr>
      <w:pStyle w:val="Footer"/>
      <w:widowControl w:val="0"/>
      <w:tabs>
        <w:tab w:val="clear" w:pos="4320"/>
        <w:tab w:val="clear" w:pos="8640"/>
        <w:tab w:val="center" w:pos="4680"/>
        <w:tab w:val="right" w:pos="9360"/>
      </w:tabs>
      <w:spacing w:before="0" w:line="240" w:lineRule="auto"/>
      <w:ind w:firstLine="0"/>
      <w:jc w:val="left"/>
      <w:rPr>
        <w:i/>
        <w:sz w:val="16"/>
      </w:rPr>
    </w:pPr>
    <w:r>
      <w:rPr>
        <w:rStyle w:val="PageNumber"/>
        <w:i/>
        <w:sz w:val="16"/>
      </w:rPr>
      <w:t>Update Fall 2015.</w:t>
    </w:r>
  </w:p>
  <w:p w:rsidR="0006238A" w:rsidRDefault="0006238A" w:rsidP="005F040C">
    <w:pPr>
      <w:pStyle w:val="Footer"/>
      <w:tabs>
        <w:tab w:val="left" w:pos="3780"/>
      </w:tabs>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A51" w:rsidRDefault="00825A51">
      <w:r>
        <w:separator/>
      </w:r>
    </w:p>
  </w:footnote>
  <w:footnote w:type="continuationSeparator" w:id="0">
    <w:p w:rsidR="00825A51" w:rsidRDefault="00825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3A"/>
    <w:multiLevelType w:val="hybridMultilevel"/>
    <w:tmpl w:val="76B09F08"/>
    <w:lvl w:ilvl="0" w:tplc="D78A6566">
      <w:start w:val="1"/>
      <w:numFmt w:val="lowerLetter"/>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D3E7B"/>
    <w:multiLevelType w:val="hybridMultilevel"/>
    <w:tmpl w:val="A69C4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A3D8D"/>
    <w:multiLevelType w:val="hybridMultilevel"/>
    <w:tmpl w:val="02C6A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308D"/>
    <w:multiLevelType w:val="hybridMultilevel"/>
    <w:tmpl w:val="041CF2EA"/>
    <w:lvl w:ilvl="0" w:tplc="2F7AD5C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97295E"/>
    <w:multiLevelType w:val="hybridMultilevel"/>
    <w:tmpl w:val="EBC2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70E94"/>
    <w:multiLevelType w:val="hybridMultilevel"/>
    <w:tmpl w:val="8946C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CF2"/>
    <w:multiLevelType w:val="hybridMultilevel"/>
    <w:tmpl w:val="EBC2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C0022"/>
    <w:multiLevelType w:val="hybridMultilevel"/>
    <w:tmpl w:val="EBC2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EB"/>
    <w:rsid w:val="00001521"/>
    <w:rsid w:val="000029F7"/>
    <w:rsid w:val="00016019"/>
    <w:rsid w:val="00027EB0"/>
    <w:rsid w:val="0006238A"/>
    <w:rsid w:val="0008275D"/>
    <w:rsid w:val="000C3263"/>
    <w:rsid w:val="000F3939"/>
    <w:rsid w:val="00123DE2"/>
    <w:rsid w:val="001244A1"/>
    <w:rsid w:val="00165ECD"/>
    <w:rsid w:val="001A7E87"/>
    <w:rsid w:val="001C1323"/>
    <w:rsid w:val="001E57A1"/>
    <w:rsid w:val="00205B9F"/>
    <w:rsid w:val="00213A44"/>
    <w:rsid w:val="002661FD"/>
    <w:rsid w:val="00267A68"/>
    <w:rsid w:val="00274BFC"/>
    <w:rsid w:val="00277320"/>
    <w:rsid w:val="00281DFD"/>
    <w:rsid w:val="002821E5"/>
    <w:rsid w:val="002D23D8"/>
    <w:rsid w:val="002D45B2"/>
    <w:rsid w:val="00320C01"/>
    <w:rsid w:val="00327F18"/>
    <w:rsid w:val="003371BA"/>
    <w:rsid w:val="003976E0"/>
    <w:rsid w:val="003B5E4A"/>
    <w:rsid w:val="003C1FFB"/>
    <w:rsid w:val="004B6D33"/>
    <w:rsid w:val="004D6D6D"/>
    <w:rsid w:val="004E641C"/>
    <w:rsid w:val="004F7054"/>
    <w:rsid w:val="0050398B"/>
    <w:rsid w:val="00514C2F"/>
    <w:rsid w:val="005669E5"/>
    <w:rsid w:val="005A5B07"/>
    <w:rsid w:val="005C1AB6"/>
    <w:rsid w:val="005D7FE2"/>
    <w:rsid w:val="005E0C33"/>
    <w:rsid w:val="005F040C"/>
    <w:rsid w:val="00600045"/>
    <w:rsid w:val="00621B33"/>
    <w:rsid w:val="00646CE8"/>
    <w:rsid w:val="006F6F0B"/>
    <w:rsid w:val="006F7217"/>
    <w:rsid w:val="0070290E"/>
    <w:rsid w:val="00702F02"/>
    <w:rsid w:val="00724768"/>
    <w:rsid w:val="007704C3"/>
    <w:rsid w:val="00785607"/>
    <w:rsid w:val="00796482"/>
    <w:rsid w:val="007A0B72"/>
    <w:rsid w:val="007B664E"/>
    <w:rsid w:val="007C19C4"/>
    <w:rsid w:val="007F6641"/>
    <w:rsid w:val="0080061E"/>
    <w:rsid w:val="00825A51"/>
    <w:rsid w:val="0083420F"/>
    <w:rsid w:val="00834D26"/>
    <w:rsid w:val="008524CC"/>
    <w:rsid w:val="00866DFB"/>
    <w:rsid w:val="00872DF9"/>
    <w:rsid w:val="008F6FA0"/>
    <w:rsid w:val="008F7F31"/>
    <w:rsid w:val="0096175B"/>
    <w:rsid w:val="00972A91"/>
    <w:rsid w:val="009E660D"/>
    <w:rsid w:val="00A10864"/>
    <w:rsid w:val="00A414DA"/>
    <w:rsid w:val="00A547DA"/>
    <w:rsid w:val="00A56BD8"/>
    <w:rsid w:val="00A62633"/>
    <w:rsid w:val="00A8079B"/>
    <w:rsid w:val="00A8173E"/>
    <w:rsid w:val="00AA5393"/>
    <w:rsid w:val="00AD1B7E"/>
    <w:rsid w:val="00B17A2B"/>
    <w:rsid w:val="00B56F70"/>
    <w:rsid w:val="00B865A1"/>
    <w:rsid w:val="00BC7B1B"/>
    <w:rsid w:val="00C062D7"/>
    <w:rsid w:val="00C40DF9"/>
    <w:rsid w:val="00CF22F1"/>
    <w:rsid w:val="00D03C2E"/>
    <w:rsid w:val="00D24FC8"/>
    <w:rsid w:val="00D92AEB"/>
    <w:rsid w:val="00DB779D"/>
    <w:rsid w:val="00E12C62"/>
    <w:rsid w:val="00E17FFB"/>
    <w:rsid w:val="00EA4DDE"/>
    <w:rsid w:val="00EA5E1D"/>
    <w:rsid w:val="00EE47CB"/>
    <w:rsid w:val="00F02789"/>
    <w:rsid w:val="00F10965"/>
    <w:rsid w:val="00F27079"/>
    <w:rsid w:val="00F507D8"/>
    <w:rsid w:val="00F65179"/>
    <w:rsid w:val="00F80FDB"/>
    <w:rsid w:val="00F906BA"/>
    <w:rsid w:val="00FC233B"/>
    <w:rsid w:val="00FD4904"/>
    <w:rsid w:val="00FD70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14:defaultImageDpi w14:val="300"/>
  <w15:docId w15:val="{6BC9DD8B-F08E-42CD-BE6E-86358899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240" w:line="360" w:lineRule="atLeast"/>
      <w:ind w:firstLine="360"/>
      <w:jc w:val="both"/>
    </w:pPr>
    <w:rPr>
      <w:rFonts w:ascii="Times" w:hAnsi="Times"/>
    </w:rPr>
  </w:style>
  <w:style w:type="character" w:styleId="PageNumber">
    <w:name w:val="page number"/>
    <w:basedOn w:val="DefaultParagraphFont"/>
  </w:style>
  <w:style w:type="paragraph" w:customStyle="1" w:styleId="Heading">
    <w:name w:val="Heading"/>
    <w:basedOn w:val="Normal"/>
    <w:pPr>
      <w:keepNext/>
      <w:tabs>
        <w:tab w:val="left" w:pos="1152"/>
      </w:tabs>
      <w:spacing w:before="240" w:line="240" w:lineRule="auto"/>
      <w:jc w:val="both"/>
    </w:pPr>
    <w:rPr>
      <w:rFonts w:ascii="Times" w:hAnsi="Times"/>
      <w:b/>
      <w:sz w:val="28"/>
    </w:rPr>
  </w:style>
  <w:style w:type="paragraph" w:customStyle="1" w:styleId="ShortFormName">
    <w:name w:val="ShortFormName"/>
    <w:basedOn w:val="Normal"/>
    <w:pPr>
      <w:tabs>
        <w:tab w:val="left" w:pos="1152"/>
        <w:tab w:val="right" w:pos="8460"/>
      </w:tabs>
      <w:spacing w:line="360" w:lineRule="atLeast"/>
      <w:ind w:left="440" w:hanging="440"/>
      <w:jc w:val="both"/>
    </w:pPr>
    <w:rPr>
      <w:rFonts w:ascii="Times" w:hAnsi="Times"/>
    </w:rPr>
  </w:style>
  <w:style w:type="paragraph" w:customStyle="1" w:styleId="ShortTable">
    <w:name w:val="ShortTable"/>
    <w:basedOn w:val="Normal"/>
    <w:pPr>
      <w:tabs>
        <w:tab w:val="right" w:pos="720"/>
        <w:tab w:val="right" w:pos="1800"/>
        <w:tab w:val="right" w:pos="5400"/>
        <w:tab w:val="right" w:pos="8360"/>
      </w:tabs>
      <w:spacing w:line="480" w:lineRule="atLeast"/>
      <w:jc w:val="both"/>
    </w:pPr>
    <w:rPr>
      <w:rFonts w:ascii="Times" w:hAnsi="Times"/>
    </w:rPr>
  </w:style>
  <w:style w:type="paragraph" w:customStyle="1" w:styleId="ShortQuestion">
    <w:name w:val="ShortQuestion"/>
    <w:basedOn w:val="Normal"/>
    <w:pPr>
      <w:spacing w:before="240" w:line="360" w:lineRule="atLeast"/>
      <w:ind w:left="360" w:hanging="360"/>
      <w:jc w:val="both"/>
    </w:pPr>
    <w:rPr>
      <w:rFonts w:ascii="Times" w:hAnsi="Times"/>
    </w:rPr>
  </w:style>
  <w:style w:type="paragraph" w:customStyle="1" w:styleId="question15in">
    <w:name w:val="question1.5in"/>
    <w:aliases w:val="q15"/>
    <w:basedOn w:val="ShortFormName"/>
    <w:pPr>
      <w:keepLines/>
      <w:spacing w:before="240" w:after="1440"/>
      <w:jc w:val="left"/>
    </w:pPr>
  </w:style>
  <w:style w:type="paragraph" w:customStyle="1" w:styleId="questionwo">
    <w:name w:val="questionwo"/>
    <w:aliases w:val="qwo"/>
    <w:basedOn w:val="question15in"/>
    <w:pPr>
      <w:tabs>
        <w:tab w:val="clear" w:pos="1152"/>
        <w:tab w:val="clear" w:pos="8460"/>
        <w:tab w:val="left" w:pos="440"/>
        <w:tab w:val="right" w:pos="8180"/>
      </w:tabs>
      <w:spacing w:after="240"/>
    </w:pPr>
  </w:style>
  <w:style w:type="paragraph" w:customStyle="1" w:styleId="BodyText1">
    <w:name w:val="Body Text1"/>
    <w:aliases w:val="bt"/>
    <w:basedOn w:val="Normal"/>
    <w:pPr>
      <w:tabs>
        <w:tab w:val="left" w:pos="1152"/>
      </w:tabs>
      <w:spacing w:before="240" w:line="360" w:lineRule="atLeast"/>
      <w:ind w:firstLine="720"/>
    </w:pPr>
    <w:rPr>
      <w:rFonts w:ascii="Times" w:hAnsi="Times"/>
    </w:rPr>
  </w:style>
  <w:style w:type="paragraph" w:customStyle="1" w:styleId="figuretitle">
    <w:name w:val="figuretitle"/>
    <w:basedOn w:val="Normal"/>
    <w:pPr>
      <w:tabs>
        <w:tab w:val="left" w:pos="1152"/>
      </w:tabs>
      <w:spacing w:before="240" w:line="360" w:lineRule="atLeast"/>
      <w:jc w:val="center"/>
    </w:pPr>
    <w:rPr>
      <w:rFonts w:ascii="Times" w:hAnsi="Times"/>
      <w:b/>
    </w:rPr>
  </w:style>
  <w:style w:type="paragraph" w:customStyle="1" w:styleId="figure">
    <w:name w:val="figure"/>
    <w:basedOn w:val="Normal"/>
    <w:pPr>
      <w:keepNext/>
      <w:tabs>
        <w:tab w:val="left" w:pos="1152"/>
      </w:tabs>
      <w:spacing w:before="240" w:line="360" w:lineRule="atLeast"/>
      <w:jc w:val="center"/>
    </w:pPr>
    <w:rPr>
      <w:rFonts w:ascii="Times" w:hAnsi="Times"/>
      <w:outline/>
      <w:color w:val="000000"/>
      <w14:textOutline w14:w="9525" w14:cap="flat" w14:cmpd="sng" w14:algn="ctr">
        <w14:solidFill>
          <w14:srgbClr w14:val="000000"/>
        </w14:solidFill>
        <w14:prstDash w14:val="solid"/>
        <w14:round/>
      </w14:textOutline>
      <w14:textFill>
        <w14:noFill/>
      </w14:textFill>
    </w:rPr>
  </w:style>
  <w:style w:type="paragraph" w:styleId="Header">
    <w:name w:val="header"/>
    <w:basedOn w:val="Normal"/>
    <w:pPr>
      <w:tabs>
        <w:tab w:val="center" w:pos="4320"/>
        <w:tab w:val="right" w:pos="8640"/>
      </w:tabs>
    </w:pPr>
  </w:style>
  <w:style w:type="character" w:styleId="PlaceholderText">
    <w:name w:val="Placeholder Text"/>
    <w:basedOn w:val="DefaultParagraphFont"/>
    <w:uiPriority w:val="99"/>
    <w:unhideWhenUsed/>
    <w:rsid w:val="006F7217"/>
    <w:rPr>
      <w:color w:val="808080"/>
    </w:rPr>
  </w:style>
  <w:style w:type="paragraph" w:styleId="BalloonText">
    <w:name w:val="Balloon Text"/>
    <w:basedOn w:val="Normal"/>
    <w:link w:val="BalloonTextChar"/>
    <w:rsid w:val="006F72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7217"/>
    <w:rPr>
      <w:rFonts w:ascii="Tahoma" w:eastAsia="Times New Roman" w:hAnsi="Tahoma" w:cs="Tahoma"/>
      <w:sz w:val="16"/>
      <w:szCs w:val="16"/>
    </w:rPr>
  </w:style>
  <w:style w:type="table" w:styleId="TableGrid">
    <w:name w:val="Table Grid"/>
    <w:basedOn w:val="TableNormal"/>
    <w:rsid w:val="00566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9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2FA89337</Template>
  <TotalTime>5880</TotalTime>
  <Pages>8</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Free Vibration of Mech</vt:lpstr>
    </vt:vector>
  </TitlesOfParts>
  <Company>Michigan State University College of Engineering</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Vibration of Mech</dc:title>
  <dc:creator>Alan Haddow</dc:creator>
  <cp:lastModifiedBy>Yingxu Wang</cp:lastModifiedBy>
  <cp:revision>45</cp:revision>
  <cp:lastPrinted>2015-08-24T12:51:00Z</cp:lastPrinted>
  <dcterms:created xsi:type="dcterms:W3CDTF">2015-08-17T18:18:00Z</dcterms:created>
  <dcterms:modified xsi:type="dcterms:W3CDTF">2016-02-03T00:43:00Z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